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D7" w:rsidRPr="00086DF6" w:rsidRDefault="00E109D7" w:rsidP="00086DF6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</w:t>
      </w:r>
    </w:p>
    <w:p w:rsidR="00E109D7" w:rsidRPr="00086DF6" w:rsidRDefault="00133940" w:rsidP="00086DF6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БОЛЬШЕДМИТРИЕВСКОЕ</w:t>
      </w:r>
      <w:r w:rsidR="00E109D7"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ОБРАЗОВАНИЯ</w:t>
      </w:r>
    </w:p>
    <w:p w:rsidR="00E109D7" w:rsidRPr="00086DF6" w:rsidRDefault="00E109D7" w:rsidP="00086DF6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ЛЫСОГОРСКОГО МУНИЦИПАЛЬНОГО РАЙОНА</w:t>
      </w:r>
    </w:p>
    <w:p w:rsidR="00E109D7" w:rsidRPr="00086DF6" w:rsidRDefault="00E109D7" w:rsidP="00086DF6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САРАТОВСКОЙ ОБЛАСТИ</w:t>
      </w:r>
    </w:p>
    <w:p w:rsidR="00133940" w:rsidRPr="00086DF6" w:rsidRDefault="00133940" w:rsidP="00133940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09D7" w:rsidRPr="00086DF6" w:rsidRDefault="00E109D7" w:rsidP="00E109D7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</w:p>
    <w:p w:rsidR="00E109D7" w:rsidRPr="00086DF6" w:rsidRDefault="00E109D7" w:rsidP="00E109D7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430E" w:rsidRPr="00086DF6" w:rsidRDefault="00133940" w:rsidP="00086DF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E109D7"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т 02</w:t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ноября 2020 года</w:t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№ 1</w:t>
      </w:r>
      <w:r w:rsidR="00E109D7"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E109D7"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Большая Дмитриевка</w:t>
      </w:r>
    </w:p>
    <w:p w:rsidR="00B543A4" w:rsidRPr="00086DF6" w:rsidRDefault="00B543A4" w:rsidP="00722996">
      <w:pPr>
        <w:pStyle w:val="ConsPlusNormal"/>
        <w:spacing w:line="200" w:lineRule="atLeast"/>
        <w:ind w:right="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DF6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 пред</w:t>
      </w:r>
      <w:r w:rsidR="00133940" w:rsidRPr="00086DF6">
        <w:rPr>
          <w:rFonts w:ascii="Times New Roman" w:hAnsi="Times New Roman" w:cs="Times New Roman"/>
          <w:color w:val="000000"/>
          <w:sz w:val="26"/>
          <w:szCs w:val="26"/>
        </w:rPr>
        <w:t>оставления субсидии юридическим</w:t>
      </w:r>
      <w:r w:rsidR="00086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86DF6">
        <w:rPr>
          <w:rFonts w:ascii="Times New Roman" w:hAnsi="Times New Roman" w:cs="Times New Roman"/>
          <w:color w:val="000000"/>
          <w:sz w:val="26"/>
          <w:szCs w:val="26"/>
        </w:rPr>
        <w:t>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Pr="00086DF6">
        <w:rPr>
          <w:rFonts w:ascii="Times New Roman" w:hAnsi="Times New Roman" w:cs="Times New Roman"/>
          <w:sz w:val="26"/>
          <w:szCs w:val="26"/>
        </w:rPr>
        <w:t xml:space="preserve"> </w:t>
      </w:r>
      <w:r w:rsidRPr="00086DF6">
        <w:rPr>
          <w:rFonts w:ascii="Times New Roman" w:hAnsi="Times New Roman" w:cs="Times New Roman"/>
          <w:color w:val="000000"/>
          <w:sz w:val="26"/>
          <w:szCs w:val="26"/>
        </w:rPr>
        <w:t>из бюд</w:t>
      </w:r>
      <w:r w:rsidR="000B2636" w:rsidRPr="00086DF6">
        <w:rPr>
          <w:rFonts w:ascii="Times New Roman" w:hAnsi="Times New Roman" w:cs="Times New Roman"/>
          <w:color w:val="000000"/>
          <w:sz w:val="26"/>
          <w:szCs w:val="26"/>
        </w:rPr>
        <w:t>жета</w:t>
      </w:r>
      <w:r w:rsidR="00133940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Большедмитриевское</w:t>
      </w:r>
      <w:r w:rsidR="00E109D7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Лысогорского муниципального района Саратовской области</w:t>
      </w:r>
    </w:p>
    <w:p w:rsidR="00B543A4" w:rsidRPr="00086DF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543A4" w:rsidRPr="00086DF6" w:rsidRDefault="00B543A4" w:rsidP="000B263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86DF6">
        <w:rPr>
          <w:rFonts w:ascii="Times New Roman" w:hAnsi="Times New Roman" w:cs="Times New Roman"/>
          <w:color w:val="000000"/>
          <w:sz w:val="26"/>
          <w:szCs w:val="26"/>
        </w:rPr>
        <w:t>В соответствии с п. 3 ст. 78 Бюджетного кодекса Российской Федерации,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</w:t>
      </w:r>
      <w:proofErr w:type="gramEnd"/>
      <w:r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</w:t>
      </w:r>
      <w:r w:rsidR="00133940" w:rsidRPr="00086DF6">
        <w:rPr>
          <w:rFonts w:ascii="Times New Roman" w:hAnsi="Times New Roman" w:cs="Times New Roman"/>
          <w:color w:val="000000"/>
          <w:sz w:val="26"/>
          <w:szCs w:val="26"/>
        </w:rPr>
        <w:t>», Уставом Большедмитриевское</w:t>
      </w:r>
      <w:r w:rsidR="00E109D7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Лысогорского муниципального района Саратовской области</w:t>
      </w:r>
      <w:r w:rsidR="000B2636" w:rsidRPr="00086DF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2636" w:rsidRPr="00086DF6">
        <w:rPr>
          <w:rFonts w:ascii="Times New Roman" w:hAnsi="Times New Roman" w:cs="Times New Roman"/>
          <w:color w:val="000000"/>
          <w:sz w:val="26"/>
          <w:szCs w:val="26"/>
        </w:rPr>
        <w:t>ПОСТАНОВЛЯЮ</w:t>
      </w:r>
      <w:r w:rsidRPr="00086DF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543A4" w:rsidRPr="00086DF6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543A4" w:rsidRPr="00086DF6" w:rsidRDefault="000B2636" w:rsidP="000B2636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DF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</w:t>
      </w:r>
      <w:r w:rsidR="00B543A4" w:rsidRPr="00086DF6">
        <w:rPr>
          <w:rFonts w:ascii="Times New Roman" w:hAnsi="Times New Roman" w:cs="Times New Roman"/>
          <w:color w:val="000000"/>
          <w:sz w:val="26"/>
          <w:szCs w:val="26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722996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жета </w:t>
      </w:r>
      <w:r w:rsidR="00133940" w:rsidRPr="00086DF6">
        <w:rPr>
          <w:rFonts w:ascii="Times New Roman" w:hAnsi="Times New Roman" w:cs="Times New Roman"/>
          <w:color w:val="000000"/>
          <w:sz w:val="26"/>
          <w:szCs w:val="26"/>
        </w:rPr>
        <w:t>Большедмитриевское</w:t>
      </w:r>
      <w:r w:rsidR="00E109D7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Лысогорского муниципального района Саратовской области</w:t>
      </w:r>
      <w:r w:rsidR="00B543A4" w:rsidRPr="00086DF6">
        <w:rPr>
          <w:rFonts w:ascii="Times New Roman" w:hAnsi="Times New Roman" w:cs="Times New Roman"/>
          <w:color w:val="000000"/>
          <w:sz w:val="26"/>
          <w:szCs w:val="26"/>
        </w:rPr>
        <w:t>, согласно Приложению 1</w:t>
      </w:r>
    </w:p>
    <w:p w:rsidR="003935BA" w:rsidRPr="00086DF6" w:rsidRDefault="000B2636" w:rsidP="0000574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6DF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543A4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3935BA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утратившим силу постановление администрации </w:t>
      </w:r>
      <w:r w:rsidR="00133940" w:rsidRPr="00086DF6">
        <w:rPr>
          <w:rFonts w:ascii="Times New Roman" w:hAnsi="Times New Roman" w:cs="Times New Roman"/>
          <w:color w:val="000000"/>
          <w:sz w:val="26"/>
          <w:szCs w:val="26"/>
        </w:rPr>
        <w:t>Большедмитриевское</w:t>
      </w:r>
      <w:r w:rsidR="00E109D7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Лысогорского муниципального района Саратовской области</w:t>
      </w:r>
      <w:r w:rsidR="003935BA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022A" w:rsidRPr="00086DF6">
        <w:rPr>
          <w:rFonts w:ascii="Times New Roman" w:hAnsi="Times New Roman" w:cs="Times New Roman"/>
          <w:color w:val="000000"/>
          <w:sz w:val="26"/>
          <w:szCs w:val="26"/>
        </w:rPr>
        <w:t>от 30</w:t>
      </w:r>
      <w:r w:rsidR="003935BA" w:rsidRPr="00086DF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6022A" w:rsidRPr="00086DF6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3935BA" w:rsidRPr="00086DF6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56022A" w:rsidRPr="00086DF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3935BA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г. №</w:t>
      </w:r>
      <w:r w:rsidR="00133940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022A" w:rsidRPr="00086DF6">
        <w:rPr>
          <w:rFonts w:ascii="Times New Roman" w:hAnsi="Times New Roman" w:cs="Times New Roman"/>
          <w:color w:val="000000"/>
          <w:sz w:val="26"/>
          <w:szCs w:val="26"/>
        </w:rPr>
        <w:t>30А</w:t>
      </w:r>
      <w:r w:rsidR="003935BA" w:rsidRPr="00086DF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6022A" w:rsidRPr="00086DF6">
        <w:rPr>
          <w:rFonts w:ascii="Times New Roman" w:hAnsi="Times New Roman" w:cs="Times New Roman"/>
          <w:bCs/>
          <w:sz w:val="26"/>
          <w:szCs w:val="26"/>
        </w:rPr>
        <w:t>Об утверждении Порядка предоставления субсидий юридическим и физическим лицам (за исключением субсидий государственным (муниципальным) учреждениям),</w:t>
      </w:r>
      <w:r w:rsidR="00086D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022A" w:rsidRPr="00086DF6">
        <w:rPr>
          <w:rFonts w:ascii="Times New Roman" w:hAnsi="Times New Roman" w:cs="Times New Roman"/>
          <w:bCs/>
          <w:sz w:val="26"/>
          <w:szCs w:val="26"/>
        </w:rPr>
        <w:t>индивидуальным предпринимателям - производителям товаров, работ, услуг, являющимся субъектами малого и среднего предпринимательства из бюджета Большедмитриевского муниципального образования</w:t>
      </w:r>
      <w:r w:rsidR="003935BA" w:rsidRPr="00086DF6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086DF6" w:rsidRPr="00086DF6" w:rsidRDefault="003935BA" w:rsidP="00CF599A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6DF6">
        <w:rPr>
          <w:rFonts w:ascii="Times New Roman" w:hAnsi="Times New Roman" w:cs="Times New Roman"/>
          <w:color w:val="000000"/>
          <w:sz w:val="26"/>
          <w:szCs w:val="26"/>
        </w:rPr>
        <w:tab/>
        <w:t>3.</w:t>
      </w:r>
      <w:r w:rsidR="00E2430E" w:rsidRPr="00086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86DF6" w:rsidRPr="00086DF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 (обнародования).</w:t>
      </w:r>
    </w:p>
    <w:p w:rsidR="00086DF6" w:rsidRPr="00086DF6" w:rsidRDefault="00086DF6" w:rsidP="00086DF6">
      <w:pPr>
        <w:widowControl w:val="0"/>
        <w:autoSpaceDE w:val="0"/>
        <w:rPr>
          <w:bCs/>
          <w:sz w:val="26"/>
          <w:szCs w:val="26"/>
        </w:rPr>
      </w:pPr>
    </w:p>
    <w:p w:rsidR="00E109D7" w:rsidRPr="00086DF6" w:rsidRDefault="00E109D7" w:rsidP="00E109D7">
      <w:pPr>
        <w:pStyle w:val="ConsPlusNormal"/>
        <w:spacing w:line="200" w:lineRule="atLeast"/>
        <w:jc w:val="both"/>
        <w:rPr>
          <w:rStyle w:val="a4"/>
          <w:rFonts w:ascii="Times New Roman" w:eastAsia="Calibri" w:hAnsi="Times New Roman" w:cs="Times New Roman"/>
          <w:sz w:val="26"/>
          <w:szCs w:val="26"/>
        </w:rPr>
      </w:pPr>
    </w:p>
    <w:p w:rsidR="00E2430E" w:rsidRPr="00086DF6" w:rsidRDefault="00E2430E" w:rsidP="00E2430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r w:rsidR="00133940"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Большедмитриевское</w:t>
      </w:r>
    </w:p>
    <w:p w:rsidR="000D3CD3" w:rsidRPr="00CF599A" w:rsidRDefault="00E2430E" w:rsidP="00CF599A">
      <w:pPr>
        <w:spacing w:line="20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</w:t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0D3CD3"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F59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0D3CD3"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М.Н. </w:t>
      </w:r>
      <w:proofErr w:type="spellStart"/>
      <w:r w:rsidR="000D3CD3" w:rsidRPr="00086DF6">
        <w:rPr>
          <w:rFonts w:ascii="Times New Roman" w:eastAsia="Times New Roman" w:hAnsi="Times New Roman" w:cs="Times New Roman"/>
          <w:sz w:val="26"/>
          <w:szCs w:val="26"/>
          <w:lang w:eastAsia="ar-SA"/>
        </w:rPr>
        <w:t>Тулипкалиев</w:t>
      </w:r>
      <w:bookmarkStart w:id="0" w:name="_GoBack"/>
      <w:bookmarkEnd w:id="0"/>
      <w:proofErr w:type="spellEnd"/>
    </w:p>
    <w:p w:rsidR="00B543A4" w:rsidRPr="000B2636" w:rsidRDefault="00B543A4" w:rsidP="000D3CD3">
      <w:pPr>
        <w:pStyle w:val="af5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543A4" w:rsidRPr="000B2636" w:rsidRDefault="00B543A4" w:rsidP="000D3CD3">
      <w:pPr>
        <w:pStyle w:val="af5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к постановлению админист</w:t>
      </w:r>
      <w:r w:rsidR="009205F2" w:rsidRPr="000B2636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133940">
        <w:rPr>
          <w:rFonts w:ascii="Times New Roman" w:hAnsi="Times New Roman" w:cs="Times New Roman"/>
          <w:sz w:val="24"/>
          <w:szCs w:val="24"/>
        </w:rPr>
        <w:t>Большедмитриевское</w:t>
      </w:r>
      <w:r w:rsidR="00E109D7" w:rsidRPr="00E109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 w:rsidR="000D3CD3">
        <w:rPr>
          <w:rFonts w:ascii="Times New Roman" w:hAnsi="Times New Roman" w:cs="Times New Roman"/>
          <w:sz w:val="24"/>
          <w:szCs w:val="24"/>
        </w:rPr>
        <w:t xml:space="preserve"> </w:t>
      </w:r>
      <w:r w:rsidR="00EC2627">
        <w:rPr>
          <w:rFonts w:ascii="Times New Roman" w:hAnsi="Times New Roman" w:cs="Times New Roman"/>
          <w:sz w:val="24"/>
          <w:szCs w:val="24"/>
        </w:rPr>
        <w:t xml:space="preserve">от </w:t>
      </w:r>
      <w:r w:rsidR="00EC2627" w:rsidRPr="00EC2627">
        <w:rPr>
          <w:rFonts w:ascii="Times New Roman" w:hAnsi="Times New Roman" w:cs="Times New Roman"/>
          <w:sz w:val="24"/>
          <w:szCs w:val="24"/>
        </w:rPr>
        <w:t>0</w:t>
      </w:r>
      <w:r w:rsidR="000D3CD3">
        <w:rPr>
          <w:rFonts w:ascii="Times New Roman" w:hAnsi="Times New Roman" w:cs="Times New Roman"/>
          <w:sz w:val="24"/>
          <w:szCs w:val="24"/>
        </w:rPr>
        <w:t>2</w:t>
      </w:r>
      <w:r w:rsidR="00EC2627" w:rsidRPr="00EC2627">
        <w:rPr>
          <w:rFonts w:ascii="Times New Roman" w:hAnsi="Times New Roman" w:cs="Times New Roman"/>
          <w:sz w:val="24"/>
          <w:szCs w:val="24"/>
        </w:rPr>
        <w:t>.</w:t>
      </w:r>
      <w:r w:rsidR="000D3CD3">
        <w:rPr>
          <w:rFonts w:ascii="Times New Roman" w:hAnsi="Times New Roman" w:cs="Times New Roman"/>
          <w:sz w:val="24"/>
          <w:szCs w:val="24"/>
        </w:rPr>
        <w:t>11</w:t>
      </w:r>
      <w:r w:rsidR="00EC2627" w:rsidRPr="00EC2627">
        <w:rPr>
          <w:rFonts w:ascii="Times New Roman" w:hAnsi="Times New Roman" w:cs="Times New Roman"/>
          <w:sz w:val="24"/>
          <w:szCs w:val="24"/>
        </w:rPr>
        <w:t>.2020</w:t>
      </w:r>
      <w:r w:rsidR="000B2636" w:rsidRPr="00EC2627">
        <w:rPr>
          <w:rFonts w:ascii="Times New Roman" w:hAnsi="Times New Roman" w:cs="Times New Roman"/>
          <w:sz w:val="24"/>
          <w:szCs w:val="24"/>
        </w:rPr>
        <w:t xml:space="preserve"> №</w:t>
      </w:r>
      <w:r w:rsidR="000D3CD3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B543A4" w:rsidRPr="000B2636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0D3CD3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3CD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B543A4" w:rsidRPr="000D3CD3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3CD3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юридическим лицам</w:t>
      </w:r>
    </w:p>
    <w:p w:rsidR="00B543A4" w:rsidRPr="000D3CD3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3CD3">
        <w:rPr>
          <w:rFonts w:ascii="Times New Roman" w:hAnsi="Times New Roman" w:cs="Times New Roman"/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 из бю</w:t>
      </w:r>
      <w:r w:rsidR="00965B22" w:rsidRPr="000D3CD3">
        <w:rPr>
          <w:rFonts w:ascii="Times New Roman" w:hAnsi="Times New Roman" w:cs="Times New Roman"/>
          <w:color w:val="000000"/>
          <w:sz w:val="28"/>
          <w:szCs w:val="28"/>
        </w:rPr>
        <w:t xml:space="preserve">джета </w:t>
      </w:r>
      <w:r w:rsidR="00133940" w:rsidRPr="000D3CD3">
        <w:rPr>
          <w:rFonts w:ascii="Times New Roman" w:hAnsi="Times New Roman" w:cs="Times New Roman"/>
          <w:color w:val="000000"/>
          <w:sz w:val="28"/>
          <w:szCs w:val="28"/>
        </w:rPr>
        <w:t>Большедмитриевское</w:t>
      </w:r>
      <w:r w:rsidR="00E109D7" w:rsidRPr="000D3CD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</w:p>
    <w:p w:rsidR="00B543A4" w:rsidRPr="007042BC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A4" w:rsidRPr="001E14EF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14EF">
        <w:rPr>
          <w:rFonts w:ascii="Times New Roman" w:hAnsi="Times New Roman" w:cs="Times New Roman"/>
          <w:color w:val="000000"/>
          <w:sz w:val="28"/>
          <w:szCs w:val="28"/>
        </w:rPr>
        <w:t>1. Общие положения о предоставлении субсидий</w:t>
      </w:r>
    </w:p>
    <w:p w:rsidR="00B543A4" w:rsidRPr="001E14EF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7042BC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</w:t>
      </w:r>
      <w:r w:rsidR="000D3CD3">
        <w:rPr>
          <w:rFonts w:ascii="Times New Roman" w:hAnsi="Times New Roman" w:cs="Times New Roman"/>
          <w:color w:val="000000"/>
          <w:sz w:val="28"/>
          <w:szCs w:val="28"/>
        </w:rPr>
        <w:t>ийской Федерации от 06.09.2016 №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887 «Об общих требованиях к нормативным правовым актам, муниципальным правовым актам, регулирующим предоставление субсидий юридическим</w:t>
      </w:r>
      <w:proofErr w:type="gramEnd"/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</w:t>
      </w:r>
      <w:r w:rsidR="00965B22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вом </w:t>
      </w:r>
      <w:r w:rsidR="00133940">
        <w:rPr>
          <w:rFonts w:ascii="Times New Roman" w:hAnsi="Times New Roman" w:cs="Times New Roman"/>
          <w:color w:val="000000"/>
          <w:sz w:val="28"/>
          <w:szCs w:val="28"/>
        </w:rPr>
        <w:t>Большедмитриевское</w:t>
      </w:r>
      <w:r w:rsidR="00E109D7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определяет цели предоставления субсидий в сфере инвестиционной деятельности </w:t>
      </w:r>
      <w:r w:rsidRPr="007042BC">
        <w:rPr>
          <w:rStyle w:val="af3"/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133940">
        <w:rPr>
          <w:rStyle w:val="af3"/>
          <w:rFonts w:ascii="Times New Roman" w:hAnsi="Times New Roman" w:cs="Times New Roman"/>
          <w:sz w:val="28"/>
          <w:szCs w:val="28"/>
        </w:rPr>
        <w:t>Большедмитриевское</w:t>
      </w:r>
      <w:r w:rsidR="007042BC" w:rsidRPr="007042BC">
        <w:rPr>
          <w:rStyle w:val="af3"/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</w:t>
      </w:r>
      <w:r w:rsidR="000D3CD3">
        <w:rPr>
          <w:rFonts w:ascii="Times New Roman" w:hAnsi="Times New Roman" w:cs="Times New Roman"/>
          <w:color w:val="000000"/>
          <w:sz w:val="28"/>
          <w:szCs w:val="28"/>
        </w:rPr>
        <w:t>одителям товаров, работ, услуг,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право на получение субсидий, цели, условия и порядок предоставления субсидий, требования к отчетности, требования об осуществлении контроля</w:t>
      </w:r>
      <w:proofErr w:type="gramEnd"/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соблюдением условий, целей и порядка предоставления субсидий их получателям и ответственности за их нарушение.</w:t>
      </w:r>
    </w:p>
    <w:p w:rsidR="00B543A4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</w:t>
      </w:r>
      <w:r w:rsidR="000D3CD3">
        <w:rPr>
          <w:rFonts w:ascii="Times New Roman" w:hAnsi="Times New Roman" w:cs="Times New Roman"/>
          <w:color w:val="000000"/>
          <w:sz w:val="28"/>
          <w:szCs w:val="28"/>
        </w:rPr>
        <w:t>нением работ, оказанием услуг.</w:t>
      </w:r>
    </w:p>
    <w:p w:rsidR="000D3CD3" w:rsidRDefault="000D3CD3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99A" w:rsidRPr="007042BC" w:rsidRDefault="00CF599A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1.4. Субсидии из местного бюджета предоставляются в соответствии с решением о бюджете </w:t>
      </w:r>
      <w:r w:rsidR="00133940">
        <w:rPr>
          <w:rFonts w:ascii="Times New Roman" w:hAnsi="Times New Roman" w:cs="Times New Roman"/>
          <w:color w:val="000000"/>
          <w:sz w:val="28"/>
          <w:szCs w:val="28"/>
        </w:rPr>
        <w:t>Большедмитриевское</w:t>
      </w:r>
      <w:r w:rsidR="00E109D7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B543A4" w:rsidRPr="007042BC" w:rsidRDefault="000D3CD3" w:rsidP="000B263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Администрация </w:t>
      </w:r>
      <w:r w:rsidR="00133940">
        <w:rPr>
          <w:rFonts w:ascii="Times New Roman" w:hAnsi="Times New Roman" w:cs="Times New Roman"/>
          <w:color w:val="000000"/>
          <w:sz w:val="28"/>
          <w:szCs w:val="28"/>
        </w:rPr>
        <w:t>Большедмитриевское</w:t>
      </w:r>
      <w:r w:rsidR="00E109D7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>(далее – главный распорядитель) 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B543A4" w:rsidRPr="007042BC" w:rsidRDefault="00B543A4" w:rsidP="007042BC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43A4" w:rsidRPr="001E14EF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14EF">
        <w:rPr>
          <w:rFonts w:ascii="Times New Roman" w:hAnsi="Times New Roman" w:cs="Times New Roman"/>
          <w:color w:val="000000"/>
          <w:sz w:val="28"/>
          <w:szCs w:val="28"/>
        </w:rPr>
        <w:t>2. Критерии отбора получателей субсидий, имеющих право</w:t>
      </w:r>
    </w:p>
    <w:p w:rsidR="00B543A4" w:rsidRPr="001E14EF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14EF">
        <w:rPr>
          <w:rFonts w:ascii="Times New Roman" w:hAnsi="Times New Roman" w:cs="Times New Roman"/>
          <w:color w:val="000000"/>
          <w:sz w:val="28"/>
          <w:szCs w:val="28"/>
        </w:rPr>
        <w:t>на получение субсидий</w:t>
      </w:r>
    </w:p>
    <w:p w:rsidR="00B543A4" w:rsidRPr="001E14EF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Критериями отбора получателей субсидий, имеющих право на получение субсидий из бюджета поселения, являются: </w:t>
      </w:r>
    </w:p>
    <w:p w:rsidR="00B543A4" w:rsidRPr="000D3CD3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>1) осуществление деятельности на террит</w:t>
      </w:r>
      <w:r w:rsidR="00965B22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ории </w:t>
      </w:r>
      <w:r w:rsidR="000D3CD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65B22" w:rsidRPr="007042BC">
        <w:rPr>
          <w:rFonts w:ascii="Times New Roman" w:hAnsi="Times New Roman" w:cs="Times New Roman"/>
          <w:color w:val="000000"/>
          <w:sz w:val="28"/>
          <w:szCs w:val="28"/>
        </w:rPr>
        <w:t>посел</w:t>
      </w:r>
      <w:r w:rsidR="000B2636" w:rsidRPr="007042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5B22" w:rsidRPr="007042BC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CD3">
        <w:rPr>
          <w:rFonts w:ascii="Times New Roman" w:hAnsi="Times New Roman" w:cs="Times New Roman"/>
          <w:color w:val="000000"/>
          <w:sz w:val="28"/>
          <w:szCs w:val="28"/>
        </w:rPr>
        <w:t>Большедмитриевского муниципального образования</w:t>
      </w:r>
      <w:r w:rsidRPr="000D3CD3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4) получатели субсидий не должны находиться в процессе реорганизации, ликвидации, </w:t>
      </w:r>
      <w:r w:rsidRPr="007042B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в отношении их не введена процедура</w:t>
      </w:r>
      <w:r w:rsidRPr="007042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банкротства,</w:t>
      </w:r>
      <w:r w:rsidRPr="007042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042B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5) актуальность и социальная значимость производства товаров, выполнения </w:t>
      </w:r>
      <w:r w:rsidRPr="007042BC">
        <w:rPr>
          <w:rFonts w:ascii="Times New Roman" w:hAnsi="Times New Roman" w:cs="Times New Roman"/>
          <w:sz w:val="28"/>
          <w:szCs w:val="28"/>
        </w:rPr>
        <w:t>работ, оказания услуг;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2BC">
        <w:rPr>
          <w:rFonts w:ascii="Times New Roman" w:hAnsi="Times New Roman" w:cs="Times New Roman"/>
          <w:sz w:val="28"/>
          <w:szCs w:val="28"/>
        </w:rPr>
        <w:tab/>
        <w:t>6)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 w:rsidR="000D3CD3">
        <w:rPr>
          <w:rFonts w:ascii="Times New Roman" w:hAnsi="Times New Roman" w:cs="Times New Roman"/>
          <w:sz w:val="28"/>
          <w:szCs w:val="28"/>
        </w:rPr>
        <w:t>,</w:t>
      </w:r>
      <w:r w:rsidRPr="007042B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CF599A" w:rsidRDefault="00B543A4" w:rsidP="00CF599A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42BC">
        <w:rPr>
          <w:rFonts w:ascii="Times New Roman" w:hAnsi="Times New Roman" w:cs="Times New Roman"/>
          <w:sz w:val="28"/>
          <w:szCs w:val="28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</w:t>
      </w:r>
      <w:r w:rsidR="000D3CD3">
        <w:rPr>
          <w:rFonts w:ascii="Times New Roman" w:hAnsi="Times New Roman" w:cs="Times New Roman"/>
          <w:sz w:val="28"/>
          <w:szCs w:val="28"/>
        </w:rPr>
        <w:t>тся государство или территория,</w:t>
      </w:r>
      <w:r w:rsidR="00CF599A">
        <w:rPr>
          <w:rFonts w:ascii="Times New Roman" w:hAnsi="Times New Roman" w:cs="Times New Roman"/>
          <w:sz w:val="28"/>
          <w:szCs w:val="28"/>
        </w:rPr>
        <w:t xml:space="preserve"> </w:t>
      </w:r>
      <w:r w:rsidRPr="007042BC">
        <w:rPr>
          <w:rFonts w:ascii="Times New Roman" w:hAnsi="Times New Roman" w:cs="Times New Roman"/>
          <w:sz w:val="28"/>
          <w:szCs w:val="28"/>
        </w:rPr>
        <w:t>включенные в утверждаемый Министерством финансов Российской Федерации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пе</w:t>
      </w:r>
      <w:r w:rsidR="00CF599A">
        <w:rPr>
          <w:rFonts w:ascii="Times New Roman" w:hAnsi="Times New Roman" w:cs="Times New Roman"/>
          <w:color w:val="000000"/>
          <w:sz w:val="28"/>
          <w:szCs w:val="28"/>
        </w:rPr>
        <w:t>речень государств и территорий,</w:t>
      </w:r>
      <w:proofErr w:type="gramEnd"/>
    </w:p>
    <w:p w:rsidR="00CF599A" w:rsidRDefault="00CF599A" w:rsidP="00CF599A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A4" w:rsidRPr="00CF599A" w:rsidRDefault="00B543A4" w:rsidP="00CF599A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п.2. 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3A4" w:rsidRPr="001E14EF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14EF">
        <w:rPr>
          <w:rFonts w:ascii="Times New Roman" w:hAnsi="Times New Roman" w:cs="Times New Roman"/>
          <w:color w:val="000000"/>
          <w:sz w:val="28"/>
          <w:szCs w:val="28"/>
        </w:rPr>
        <w:t xml:space="preserve">3. Цели, условия и порядок предоставления субсидий 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>3.2. Предоставление субсидий осуществляется за счет средств, предусмотренных на эти цели в бюджете поселения.</w:t>
      </w:r>
    </w:p>
    <w:p w:rsidR="00B543A4" w:rsidRPr="007042BC" w:rsidRDefault="00B543A4" w:rsidP="00B543A4">
      <w:pPr>
        <w:pStyle w:val="af4"/>
        <w:spacing w:before="0" w:after="0"/>
        <w:ind w:firstLine="708"/>
        <w:jc w:val="both"/>
        <w:rPr>
          <w:rStyle w:val="af3"/>
          <w:sz w:val="28"/>
          <w:szCs w:val="28"/>
        </w:rPr>
      </w:pPr>
      <w:r w:rsidRPr="007042BC">
        <w:rPr>
          <w:color w:val="000000"/>
          <w:sz w:val="28"/>
          <w:szCs w:val="28"/>
        </w:rPr>
        <w:t xml:space="preserve">3.3. </w:t>
      </w:r>
      <w:r w:rsidRPr="007042BC">
        <w:rPr>
          <w:rStyle w:val="af3"/>
          <w:sz w:val="28"/>
          <w:szCs w:val="28"/>
        </w:rPr>
        <w:t xml:space="preserve">Расчет планового объема субсидий на соответствующий финансовый год осуществляется администрацией </w:t>
      </w:r>
      <w:r w:rsidR="001E14EF">
        <w:rPr>
          <w:rStyle w:val="af3"/>
          <w:sz w:val="28"/>
          <w:szCs w:val="28"/>
        </w:rPr>
        <w:t>Большедмитриевского</w:t>
      </w:r>
      <w:r w:rsidR="007042BC" w:rsidRPr="007042BC">
        <w:rPr>
          <w:rStyle w:val="af3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Style w:val="af3"/>
          <w:sz w:val="28"/>
          <w:szCs w:val="28"/>
        </w:rPr>
        <w:t xml:space="preserve"> 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3.4. </w:t>
      </w:r>
      <w:r w:rsidRPr="007042BC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</w:t>
      </w:r>
      <w:r w:rsidR="00965B22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едств </w:t>
      </w:r>
      <w:r w:rsidR="001E14EF">
        <w:rPr>
          <w:rFonts w:ascii="Times New Roman" w:hAnsi="Times New Roman" w:cs="Times New Roman"/>
          <w:color w:val="000000"/>
          <w:sz w:val="28"/>
          <w:szCs w:val="28"/>
        </w:rPr>
        <w:t>Большедмитриевского</w:t>
      </w:r>
      <w:r w:rsidR="007042BC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="00965B22" w:rsidRPr="007042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14EF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7042BC" w:rsidRPr="007042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sz w:val="28"/>
          <w:szCs w:val="28"/>
        </w:rPr>
        <w:t>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0D3CD3" w:rsidRPr="007042BC" w:rsidRDefault="00B543A4" w:rsidP="00D730E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B543A4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>3.7. Для проведения отбора получателей субсидии постановлением администрац</w:t>
      </w:r>
      <w:r w:rsidR="00D730EE">
        <w:rPr>
          <w:rFonts w:ascii="Times New Roman" w:hAnsi="Times New Roman" w:cs="Times New Roman"/>
          <w:color w:val="000000"/>
          <w:sz w:val="28"/>
          <w:szCs w:val="28"/>
        </w:rPr>
        <w:t>ии объявляется прием заявлений.</w:t>
      </w:r>
    </w:p>
    <w:p w:rsidR="00D730EE" w:rsidRDefault="00D730EE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0EE" w:rsidRPr="007042BC" w:rsidRDefault="00D730EE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14F" w:rsidRPr="007042BC" w:rsidRDefault="00B543A4" w:rsidP="002F214F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Извещение о проведении конкурса (далее - извещение) опубликовывается в газете «</w:t>
      </w:r>
      <w:r w:rsidR="007042BC">
        <w:rPr>
          <w:rFonts w:ascii="Times New Roman" w:hAnsi="Times New Roman" w:cs="Times New Roman"/>
          <w:color w:val="000000"/>
          <w:sz w:val="28"/>
          <w:szCs w:val="28"/>
        </w:rPr>
        <w:t>Призыв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» и размещается на о</w:t>
      </w:r>
      <w:r w:rsidR="0038186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фициальном сайте </w:t>
      </w:r>
      <w:r w:rsidR="001E14EF">
        <w:rPr>
          <w:rFonts w:ascii="Times New Roman" w:hAnsi="Times New Roman" w:cs="Times New Roman"/>
          <w:color w:val="000000"/>
          <w:sz w:val="28"/>
          <w:szCs w:val="24"/>
        </w:rPr>
        <w:t>Большедмитриевского</w:t>
      </w:r>
      <w:r w:rsidR="007042BC" w:rsidRPr="007042BC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Лысогорского муниципального района Саратовской области</w:t>
      </w:r>
      <w:r w:rsidR="00704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 (далее - официальный</w:t>
      </w:r>
      <w:r w:rsidR="0038186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сайт </w:t>
      </w:r>
      <w:r w:rsidR="001E14EF">
        <w:rPr>
          <w:rFonts w:ascii="Times New Roman" w:hAnsi="Times New Roman" w:cs="Times New Roman"/>
          <w:color w:val="000000"/>
          <w:sz w:val="28"/>
          <w:szCs w:val="24"/>
        </w:rPr>
        <w:t>Большедмитриевского</w:t>
      </w:r>
      <w:r w:rsidR="007042BC" w:rsidRPr="007042BC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) не позднее</w:t>
      </w:r>
      <w:r w:rsidR="000D3C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чем за 30 дней до даты окончания срока приема заявлений.</w:t>
      </w:r>
    </w:p>
    <w:p w:rsidR="00B543A4" w:rsidRPr="007042BC" w:rsidRDefault="00B543A4" w:rsidP="002F214F">
      <w:pPr>
        <w:pStyle w:val="ConsPlusNormal"/>
        <w:spacing w:line="200" w:lineRule="atLeast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3.7.2. Извещение должно содержать следующую информацию:</w:t>
      </w:r>
    </w:p>
    <w:p w:rsidR="00B543A4" w:rsidRPr="007042BC" w:rsidRDefault="00B543A4" w:rsidP="000D3CD3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категории юридических лиц и индивидуальных предпринимателей, имеющих право на получение субсидии;</w:t>
      </w:r>
    </w:p>
    <w:p w:rsidR="00B543A4" w:rsidRPr="007042BC" w:rsidRDefault="000D3CD3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юридическим лицам и индивидуальным предпринимателям, имеющим право на получение субсидии; </w:t>
      </w:r>
      <w:bookmarkStart w:id="1" w:name="redstr1841"/>
      <w:bookmarkEnd w:id="1"/>
    </w:p>
    <w:p w:rsidR="00B543A4" w:rsidRPr="007042BC" w:rsidRDefault="000D3CD3" w:rsidP="000D3CD3">
      <w:pPr>
        <w:pStyle w:val="ConsPlusNormal"/>
        <w:spacing w:line="200" w:lineRule="atLeast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предоставления субсидии;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дату, время, место проведения кон</w:t>
      </w:r>
      <w:bookmarkStart w:id="2" w:name="redstr1801"/>
      <w:bookmarkEnd w:id="2"/>
      <w:r w:rsidRPr="007042BC">
        <w:rPr>
          <w:rFonts w:ascii="Times New Roman" w:hAnsi="Times New Roman" w:cs="Times New Roman"/>
          <w:color w:val="000000"/>
          <w:sz w:val="28"/>
          <w:szCs w:val="28"/>
        </w:rPr>
        <w:t>курса;</w:t>
      </w:r>
    </w:p>
    <w:p w:rsidR="000D3CD3" w:rsidRDefault="00B543A4" w:rsidP="00D730EE">
      <w:pPr>
        <w:pStyle w:val="ConsPlusNormal"/>
        <w:spacing w:line="200" w:lineRule="atLeast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порядок ознакомления с проце</w:t>
      </w:r>
      <w:r w:rsidR="000D3CD3">
        <w:rPr>
          <w:rFonts w:ascii="Times New Roman" w:hAnsi="Times New Roman" w:cs="Times New Roman"/>
          <w:color w:val="000000"/>
          <w:sz w:val="28"/>
          <w:szCs w:val="28"/>
        </w:rPr>
        <w:t>дурой и условиями конкурса;</w:t>
      </w:r>
      <w:r w:rsidR="000D3C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общую сумму средств бюджета город</w:t>
      </w:r>
      <w:r w:rsidR="00D730EE">
        <w:rPr>
          <w:rFonts w:ascii="Times New Roman" w:hAnsi="Times New Roman" w:cs="Times New Roman"/>
          <w:color w:val="000000"/>
          <w:sz w:val="28"/>
          <w:szCs w:val="28"/>
        </w:rPr>
        <w:t xml:space="preserve">а, выделяемую на предоставление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субсидий;</w:t>
      </w:r>
    </w:p>
    <w:p w:rsidR="00B543A4" w:rsidRPr="007042BC" w:rsidRDefault="00B543A4" w:rsidP="000D3CD3">
      <w:pPr>
        <w:pStyle w:val="ConsPlusNormal"/>
        <w:spacing w:line="200" w:lineRule="atLeast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максимальный размер субсидии, предоставляемой одному субъекту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инвестиционной деятельности;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оформления заявлений; </w:t>
      </w:r>
    </w:p>
    <w:p w:rsidR="00FA1439" w:rsidRDefault="00B543A4" w:rsidP="00B543A4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дату начала и окончания приема заявлений;</w:t>
      </w:r>
    </w:p>
    <w:p w:rsidR="00B543A4" w:rsidRPr="007042BC" w:rsidRDefault="00B543A4" w:rsidP="001E14EF">
      <w:pPr>
        <w:pStyle w:val="ConsPlusNormal"/>
        <w:spacing w:line="200" w:lineRule="atLeast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7042BC">
        <w:rPr>
          <w:rFonts w:ascii="Times New Roman" w:hAnsi="Times New Roman" w:cs="Times New Roman"/>
          <w:color w:val="000000"/>
          <w:sz w:val="28"/>
          <w:szCs w:val="28"/>
        </w:rPr>
        <w:t>критер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>ии оценки участников конкурса;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- способ уведомления об итогах конкурса;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- перечень документов, представляемых участниками конкурса, признанными победителями, при заключении соглашения, дополнительного соглашения к соглашению о предоставлении субсидии, срок 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>представления этих документов;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- усло</w:t>
      </w:r>
      <w:bookmarkStart w:id="3" w:name="redstr1751"/>
      <w:bookmarkEnd w:id="3"/>
      <w:r w:rsidRPr="007042BC">
        <w:rPr>
          <w:rFonts w:ascii="Times New Roman" w:hAnsi="Times New Roman" w:cs="Times New Roman"/>
          <w:color w:val="000000"/>
          <w:sz w:val="28"/>
          <w:szCs w:val="28"/>
        </w:rPr>
        <w:t>вия и срок заключения соглашени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>я, дополнительного соглашения;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- номер контактного телефона, адрес электронной почты и местонахождение лиц, ответственных за прием заявлений.</w:t>
      </w:r>
      <w:bookmarkStart w:id="4" w:name="redstr1741"/>
      <w:bookmarkEnd w:id="4"/>
      <w:proofErr w:type="gramEnd"/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3.8. Для участия в отборе получатели субсидий представляют в администрацию сельского поселения следующие документы: 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1) заявка для участия в отборе, согласно приложению № 1 к настоящему Порядку;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2) сведения о субъекте согласно приложению № 2 к настоящему Порядку;</w:t>
      </w:r>
    </w:p>
    <w:p w:rsidR="00FA1439" w:rsidRPr="007042BC" w:rsidRDefault="00B543A4" w:rsidP="00D730E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5) расчет доходов и расходов по направлениям деятельности;</w:t>
      </w:r>
    </w:p>
    <w:p w:rsidR="001E14EF" w:rsidRDefault="001E14EF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справка за подписью руководителя субъекта по форме, согласно приложению № 3 к настоящему порядку;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8) справка-расчет на предоставление субсидии;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2BC">
        <w:rPr>
          <w:rFonts w:ascii="Times New Roman" w:hAnsi="Times New Roman" w:cs="Times New Roman"/>
          <w:sz w:val="28"/>
          <w:szCs w:val="28"/>
        </w:rPr>
        <w:t>Основанием для отказа в выделении субсидий является: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определенным подпунктами 1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9 настоящего пункта, или непредставление (предоставление не в полном объеме) указанных документов;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недостоверность представленной получателем субсидии информации.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042BC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предоставления в текущем финансовом году субсидии получателю субсидии, соответствующем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 xml:space="preserve">у критериям отбора, указанным в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подпункте «2.1.» настоящего Порядка, в связи с недостаточностью лимитов бюдж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 xml:space="preserve">етных обязательств, указанных в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подпункте «1.5»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настоящего Порядка,</w:t>
      </w:r>
      <w:r w:rsidRPr="007042BC">
        <w:rPr>
          <w:rFonts w:ascii="Times New Roman" w:hAnsi="Times New Roman" w:cs="Times New Roman"/>
          <w:sz w:val="28"/>
          <w:szCs w:val="28"/>
        </w:rPr>
        <w:t xml:space="preserve"> без повторного прохождения пров</w:t>
      </w:r>
      <w:r w:rsidR="00FA1439">
        <w:rPr>
          <w:rFonts w:ascii="Times New Roman" w:hAnsi="Times New Roman" w:cs="Times New Roman"/>
          <w:sz w:val="28"/>
          <w:szCs w:val="28"/>
        </w:rPr>
        <w:t xml:space="preserve">ерки на соответствие указанным </w:t>
      </w:r>
      <w:r w:rsidRPr="007042BC">
        <w:rPr>
          <w:rFonts w:ascii="Times New Roman" w:hAnsi="Times New Roman" w:cs="Times New Roman"/>
          <w:sz w:val="28"/>
          <w:szCs w:val="28"/>
        </w:rPr>
        <w:t>критериям отбора, субсидии предоставляют</w:t>
      </w:r>
      <w:r w:rsidR="00FA1439">
        <w:rPr>
          <w:rFonts w:ascii="Times New Roman" w:hAnsi="Times New Roman" w:cs="Times New Roman"/>
          <w:sz w:val="28"/>
          <w:szCs w:val="28"/>
        </w:rPr>
        <w:t xml:space="preserve">ся в очередном финансовом году </w:t>
      </w:r>
      <w:r w:rsidRPr="007042BC">
        <w:rPr>
          <w:rFonts w:ascii="Times New Roman" w:hAnsi="Times New Roman" w:cs="Times New Roman"/>
          <w:sz w:val="28"/>
          <w:szCs w:val="28"/>
        </w:rPr>
        <w:t>в порядке, определенным разделом «3» настоящего Порядка.</w:t>
      </w:r>
      <w:proofErr w:type="gramEnd"/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FA1439" w:rsidRPr="007042BC" w:rsidRDefault="00B543A4" w:rsidP="00D730E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</w:t>
      </w:r>
      <w:r w:rsidR="00D730EE">
        <w:rPr>
          <w:rFonts w:ascii="Times New Roman" w:hAnsi="Times New Roman" w:cs="Times New Roman"/>
          <w:color w:val="000000"/>
          <w:sz w:val="28"/>
          <w:szCs w:val="28"/>
        </w:rPr>
        <w:t>я (отпуск, командировка и др.).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730EE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3.13. Решение о предоставлении или об отказе в предоставлении субсидии оформляется протоколом заседания комиссии и подпис</w:t>
      </w:r>
      <w:r w:rsidR="00D730EE">
        <w:rPr>
          <w:rFonts w:ascii="Times New Roman" w:hAnsi="Times New Roman" w:cs="Times New Roman"/>
          <w:color w:val="000000"/>
          <w:sz w:val="28"/>
          <w:szCs w:val="28"/>
        </w:rPr>
        <w:t>ывается председателем комиссии.</w:t>
      </w:r>
    </w:p>
    <w:p w:rsidR="00B543A4" w:rsidRPr="007042BC" w:rsidRDefault="00B543A4" w:rsidP="00D730EE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Определенный комиссией в результате отбора конкретный получатель субсидии указывается в постановлении администрации </w:t>
      </w:r>
      <w:r w:rsidR="001E14EF">
        <w:rPr>
          <w:rFonts w:ascii="Times New Roman" w:hAnsi="Times New Roman" w:cs="Times New Roman"/>
          <w:color w:val="000000"/>
          <w:sz w:val="28"/>
          <w:szCs w:val="28"/>
        </w:rPr>
        <w:t>Большедмитриевского</w:t>
      </w:r>
      <w:r w:rsidR="007042BC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3.15. Предоставление субсидии осуществляется на основании соглашений (договоров), дополнительных соглашений к соглашению, заключенных между уполномоченным получателем бюджетных средств местного бюджета и получателем субсидии в соответствии с настоящим Порядком. </w:t>
      </w:r>
      <w:proofErr w:type="gramStart"/>
      <w:r w:rsidRPr="007042BC">
        <w:rPr>
          <w:rFonts w:ascii="Times New Roman" w:hAnsi="Times New Roman" w:cs="Times New Roman"/>
          <w:color w:val="000000"/>
          <w:sz w:val="28"/>
          <w:szCs w:val="28"/>
        </w:rPr>
        <w:t>При заключении соглашения (договора), дополнительного соглашения к соглашению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</w:t>
      </w:r>
      <w:proofErr w:type="gramEnd"/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042BC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proofErr w:type="gramEnd"/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п.п. 2.1 п.</w:t>
      </w:r>
      <w:r w:rsidR="00D73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2 настоящего Порядка.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В указанных соглашениях (договорах) должны быть предусмотрены: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цели и условия, сроки предоставления субсидий;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субсидии);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обязательства получателей субсидий по долевому финансированию целевых расходов;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обязательства получателей субсидии по целевому использованию субсидии;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FA1439" w:rsidRPr="007042BC" w:rsidRDefault="00B543A4" w:rsidP="00D730E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- ответственность за несоблюдение сторонами условий предоставления субсидий.</w:t>
      </w:r>
    </w:p>
    <w:p w:rsidR="00D730EE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42BC">
        <w:rPr>
          <w:rFonts w:ascii="Times New Roman" w:hAnsi="Times New Roman" w:cs="Times New Roman"/>
          <w:color w:val="000000"/>
          <w:sz w:val="28"/>
          <w:szCs w:val="28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дополнительные соглашения к соглашению,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</w:t>
      </w:r>
      <w:proofErr w:type="gramEnd"/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(муниципальных) унитарных </w:t>
      </w:r>
      <w:r w:rsidR="00D730EE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</w:p>
    <w:p w:rsidR="00B543A4" w:rsidRPr="007042BC" w:rsidRDefault="00B543A4" w:rsidP="00D730EE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1E14EF" w:rsidRDefault="00B543A4" w:rsidP="001E14E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2BC">
        <w:rPr>
          <w:rFonts w:ascii="Times New Roman" w:hAnsi="Times New Roman" w:cs="Times New Roman"/>
          <w:sz w:val="28"/>
          <w:szCs w:val="28"/>
        </w:rPr>
        <w:t xml:space="preserve">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1E14EF" w:rsidRDefault="001E14EF" w:rsidP="001E14E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3A4" w:rsidRPr="001E14EF" w:rsidRDefault="001E14EF" w:rsidP="001E14EF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14EF">
        <w:rPr>
          <w:rFonts w:ascii="Times New Roman" w:eastAsia="Times New Roman CYR" w:hAnsi="Times New Roman" w:cs="Times New Roman"/>
          <w:sz w:val="28"/>
          <w:szCs w:val="28"/>
        </w:rPr>
        <w:t xml:space="preserve">4. </w:t>
      </w:r>
      <w:r w:rsidR="00B543A4" w:rsidRPr="001E14EF">
        <w:rPr>
          <w:rFonts w:ascii="Times New Roman" w:eastAsia="Times New Roman CYR" w:hAnsi="Times New Roman" w:cs="Times New Roman"/>
          <w:sz w:val="28"/>
          <w:szCs w:val="28"/>
        </w:rPr>
        <w:t xml:space="preserve">Требование </w:t>
      </w:r>
      <w:r w:rsidR="00B543A4" w:rsidRPr="001E14EF">
        <w:rPr>
          <w:rFonts w:ascii="Times New Roman" w:hAnsi="Times New Roman" w:cs="Times New Roman"/>
          <w:color w:val="000000"/>
          <w:sz w:val="28"/>
          <w:szCs w:val="28"/>
        </w:rPr>
        <w:t>к отчетности.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(договором), дополнительным соглашением к соглашению.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4.3. Главный 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расчета). 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4.4. Главный распорядитель осуществляет </w:t>
      </w:r>
      <w:proofErr w:type="gramStart"/>
      <w:r w:rsidRPr="007042B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условий соглашений (договоров), дополнительных соглашений к соглашению, а также за возвратом субсидий в местный бюджет в случае нарушения условий соглашений (договоров).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4.5. Срок перечисления субсидии исчисляется со дня заключения соглашения (договора), дополнительного соглашения к соглашению о предоставлении субсидии и составляет не более 10 рабочих дней.</w:t>
      </w:r>
    </w:p>
    <w:p w:rsidR="00FA1439" w:rsidRPr="007042BC" w:rsidRDefault="00B543A4" w:rsidP="00D730E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4.6. Представление получателем субсидии отчетности о результатах предоставления субсидии в инвестиционной деятельности осуществляется по фо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>рме, установленной Приложением №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1 к Типовой форме соглашения (договора), которым предусмотрены показатели результативности.</w:t>
      </w:r>
    </w:p>
    <w:p w:rsidR="00D730EE" w:rsidRDefault="00FA1439" w:rsidP="00D730E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proofErr w:type="gramStart"/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>Ежеквартально в срок до 10 числа месяца, следующего за отчетным кварталом получатель субсидий обязан предоставлять отчет по достижению показателе</w:t>
      </w:r>
      <w:r>
        <w:rPr>
          <w:rFonts w:ascii="Times New Roman" w:hAnsi="Times New Roman" w:cs="Times New Roman"/>
          <w:color w:val="000000"/>
          <w:sz w:val="28"/>
          <w:szCs w:val="28"/>
        </w:rPr>
        <w:t>й результативности (Приложение №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4 к Типовой форме соглашения (договора).</w:t>
      </w:r>
      <w:proofErr w:type="gramEnd"/>
    </w:p>
    <w:p w:rsidR="001E14EF" w:rsidRPr="00D730EE" w:rsidRDefault="001E14EF" w:rsidP="00D730E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A4" w:rsidRPr="001E14EF" w:rsidRDefault="00B543A4" w:rsidP="00FA1439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14EF">
        <w:rPr>
          <w:rFonts w:ascii="Times New Roman" w:hAnsi="Times New Roman" w:cs="Times New Roman"/>
          <w:color w:val="000000"/>
          <w:sz w:val="28"/>
          <w:szCs w:val="28"/>
        </w:rPr>
        <w:t xml:space="preserve">5. Требование об осуществлении </w:t>
      </w:r>
      <w:proofErr w:type="gramStart"/>
      <w:r w:rsidRPr="001E14E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E14E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условий,</w:t>
      </w:r>
    </w:p>
    <w:p w:rsidR="00B543A4" w:rsidRPr="001E14EF" w:rsidRDefault="00B543A4" w:rsidP="00D730EE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14EF">
        <w:rPr>
          <w:rFonts w:ascii="Times New Roman" w:hAnsi="Times New Roman" w:cs="Times New Roman"/>
          <w:color w:val="000000"/>
          <w:sz w:val="28"/>
          <w:szCs w:val="28"/>
        </w:rPr>
        <w:t>целей и порядка предоставления субсидии и ответственности за их нарушения</w:t>
      </w:r>
    </w:p>
    <w:p w:rsidR="00B543A4" w:rsidRPr="007042BC" w:rsidRDefault="00FA1439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Получатели субсидий несут ответственность за нецелевое использование субсидии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Большедмитриевского</w:t>
      </w:r>
      <w:r w:rsidR="00E109D7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43A4" w:rsidRPr="007042BC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</w:t>
      </w:r>
      <w:proofErr w:type="gramStart"/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Обязательную проверку соблюдения условий, целей и порядка предоставления субсидий из бюджета 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>Большедмитриевского</w:t>
      </w:r>
      <w:r w:rsidR="00E109D7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их получателями, целевого использования бюджетных средств осуществляют главные распорядители средств 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>Большедмитриевского</w:t>
      </w:r>
      <w:r w:rsidR="00E109D7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133940">
        <w:rPr>
          <w:rFonts w:ascii="Times New Roman" w:hAnsi="Times New Roman" w:cs="Times New Roman"/>
          <w:color w:val="000000"/>
          <w:sz w:val="28"/>
          <w:szCs w:val="28"/>
        </w:rPr>
        <w:t>Большедмитриевско</w:t>
      </w:r>
      <w:r w:rsidR="00FA143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109D7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543A4" w:rsidRPr="007042BC" w:rsidRDefault="00FA1439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>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B543A4" w:rsidRPr="007042BC" w:rsidRDefault="00231D07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Субсидии, выделенные из бюджета </w:t>
      </w:r>
      <w:r w:rsidR="00133940">
        <w:rPr>
          <w:rFonts w:ascii="Times New Roman" w:hAnsi="Times New Roman" w:cs="Times New Roman"/>
          <w:color w:val="000000"/>
          <w:sz w:val="28"/>
          <w:szCs w:val="28"/>
        </w:rPr>
        <w:t>Большедмитриевско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109D7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получателям субсидий, носят целевой характер и не могут быть использованы на иные цели.</w:t>
      </w:r>
    </w:p>
    <w:p w:rsidR="00B543A4" w:rsidRPr="007042BC" w:rsidRDefault="00231D07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proofErr w:type="gramStart"/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дополнительных соглашений к соглашению,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133940">
        <w:rPr>
          <w:rFonts w:ascii="Times New Roman" w:hAnsi="Times New Roman" w:cs="Times New Roman"/>
          <w:color w:val="000000"/>
          <w:sz w:val="28"/>
          <w:szCs w:val="28"/>
        </w:rPr>
        <w:t>Большедмитриевско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109D7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B543A4"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законодательством.</w:t>
      </w:r>
      <w:proofErr w:type="gramEnd"/>
    </w:p>
    <w:p w:rsidR="00B543A4" w:rsidRPr="007042BC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5.6. В случае если получателем субсидии не достигнуты установленные значения показателей результативности, применять штрафные санкции, рассчитываемые в соответстви</w:t>
      </w:r>
      <w:r w:rsidR="00231D07">
        <w:rPr>
          <w:rFonts w:ascii="Times New Roman" w:hAnsi="Times New Roman" w:cs="Times New Roman"/>
          <w:color w:val="000000"/>
          <w:sz w:val="28"/>
          <w:szCs w:val="28"/>
        </w:rPr>
        <w:t xml:space="preserve">и с Приложением № </w:t>
      </w:r>
      <w:r w:rsidRPr="007042BC">
        <w:rPr>
          <w:rFonts w:ascii="Times New Roman" w:hAnsi="Times New Roman" w:cs="Times New Roman"/>
          <w:color w:val="000000"/>
          <w:sz w:val="28"/>
          <w:szCs w:val="28"/>
        </w:rPr>
        <w:t>2 к Типовой форме соглашения (договора).</w:t>
      </w:r>
    </w:p>
    <w:p w:rsidR="00231D07" w:rsidRPr="007042BC" w:rsidRDefault="00231D07" w:rsidP="00D730EE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43A4" w:rsidRPr="00A27A9D" w:rsidRDefault="00B543A4" w:rsidP="00D730EE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7A9D">
        <w:rPr>
          <w:rFonts w:ascii="Times New Roman" w:hAnsi="Times New Roman" w:cs="Times New Roman"/>
          <w:color w:val="000000"/>
          <w:sz w:val="28"/>
          <w:szCs w:val="28"/>
        </w:rPr>
        <w:t>6. Порядок возврата субсидий.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6.1.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2BC">
        <w:rPr>
          <w:rFonts w:ascii="Times New Roman" w:hAnsi="Times New Roman" w:cs="Times New Roman"/>
          <w:color w:val="000000"/>
          <w:sz w:val="28"/>
          <w:szCs w:val="28"/>
        </w:rPr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3A4" w:rsidRPr="007042BC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Default="002F214F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Default="002F214F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Default="002F214F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Default="002F214F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Default="002F214F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Default="002F214F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9D7" w:rsidRDefault="00E109D7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9D7" w:rsidRDefault="00E109D7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Default="002F214F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231D07" w:rsidRDefault="00231D07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31FA3" w:rsidRPr="000B2636" w:rsidRDefault="00431FA3" w:rsidP="00231D07">
      <w:pPr>
        <w:pStyle w:val="ConsPlusNormal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B543A4" w:rsidRPr="00231D07" w:rsidRDefault="00B543A4" w:rsidP="00231D07">
      <w:pPr>
        <w:pStyle w:val="af5"/>
        <w:jc w:val="right"/>
        <w:rPr>
          <w:rFonts w:ascii="Times New Roman" w:hAnsi="Times New Roman" w:cs="Times New Roman"/>
        </w:rPr>
      </w:pPr>
      <w:r w:rsidRPr="00231D07">
        <w:rPr>
          <w:rFonts w:ascii="Times New Roman" w:hAnsi="Times New Roman" w:cs="Times New Roman"/>
        </w:rPr>
        <w:lastRenderedPageBreak/>
        <w:t>Приложение № 1</w:t>
      </w:r>
    </w:p>
    <w:p w:rsidR="00B543A4" w:rsidRPr="00231D07" w:rsidRDefault="00B543A4" w:rsidP="00231D07">
      <w:pPr>
        <w:pStyle w:val="af5"/>
        <w:jc w:val="right"/>
        <w:rPr>
          <w:rFonts w:ascii="Times New Roman" w:hAnsi="Times New Roman" w:cs="Times New Roman"/>
        </w:rPr>
      </w:pPr>
      <w:r w:rsidRPr="00231D07">
        <w:rPr>
          <w:rFonts w:ascii="Times New Roman" w:hAnsi="Times New Roman" w:cs="Times New Roman"/>
        </w:rPr>
        <w:t>к Порядку предоставления субсидий</w:t>
      </w:r>
    </w:p>
    <w:p w:rsidR="00B543A4" w:rsidRPr="00231D07" w:rsidRDefault="00B543A4" w:rsidP="00231D07">
      <w:pPr>
        <w:pStyle w:val="af5"/>
        <w:jc w:val="right"/>
        <w:rPr>
          <w:rFonts w:ascii="Times New Roman" w:hAnsi="Times New Roman" w:cs="Times New Roman"/>
        </w:rPr>
      </w:pPr>
      <w:r w:rsidRPr="00231D07">
        <w:rPr>
          <w:rFonts w:ascii="Times New Roman" w:hAnsi="Times New Roman" w:cs="Times New Roman"/>
        </w:rPr>
        <w:t xml:space="preserve">юридическим лицам (за исключением </w:t>
      </w:r>
      <w:r w:rsidR="00431FA3">
        <w:rPr>
          <w:rFonts w:ascii="Times New Roman" w:hAnsi="Times New Roman" w:cs="Times New Roman"/>
        </w:rPr>
        <w:t>субсидий государственным</w:t>
      </w:r>
      <w:r w:rsidRPr="00231D07">
        <w:rPr>
          <w:rFonts w:ascii="Times New Roman" w:hAnsi="Times New Roman" w:cs="Times New Roman"/>
        </w:rPr>
        <w:t xml:space="preserve"> (муниципальным) учреждениям), индивидуальным предпринимателям, а также физическим лицам, производителям товаров, работ, услуг, из бю</w:t>
      </w:r>
      <w:r w:rsidR="00381864" w:rsidRPr="00231D07">
        <w:rPr>
          <w:rFonts w:ascii="Times New Roman" w:hAnsi="Times New Roman" w:cs="Times New Roman"/>
        </w:rPr>
        <w:t xml:space="preserve">джета </w:t>
      </w:r>
      <w:r w:rsidRPr="00231D07">
        <w:rPr>
          <w:rFonts w:ascii="Times New Roman" w:hAnsi="Times New Roman" w:cs="Times New Roman"/>
        </w:rPr>
        <w:t xml:space="preserve">  </w:t>
      </w:r>
      <w:r w:rsidR="00133940" w:rsidRPr="00231D07">
        <w:rPr>
          <w:rFonts w:ascii="Times New Roman" w:hAnsi="Times New Roman" w:cs="Times New Roman"/>
        </w:rPr>
        <w:t>Большедмитриевское</w:t>
      </w:r>
      <w:r w:rsidR="007042BC" w:rsidRPr="00231D07">
        <w:rPr>
          <w:rFonts w:ascii="Times New Roman" w:hAnsi="Times New Roman" w:cs="Times New Roman"/>
        </w:rPr>
        <w:t xml:space="preserve"> муниципального образования Лысогорского муниципального района Саратовской области</w:t>
      </w:r>
    </w:p>
    <w:p w:rsidR="00E3589B" w:rsidRPr="00231D07" w:rsidRDefault="00E3589B" w:rsidP="00231D07">
      <w:pPr>
        <w:pStyle w:val="af5"/>
        <w:jc w:val="right"/>
        <w:rPr>
          <w:rFonts w:ascii="Times New Roman" w:hAnsi="Times New Roman" w:cs="Times New Roman"/>
        </w:rPr>
      </w:pPr>
    </w:p>
    <w:p w:rsidR="007042BC" w:rsidRPr="00231D07" w:rsidRDefault="00B543A4" w:rsidP="00231D07">
      <w:pPr>
        <w:pStyle w:val="af5"/>
        <w:jc w:val="right"/>
        <w:rPr>
          <w:rFonts w:ascii="Times New Roman" w:hAnsi="Times New Roman" w:cs="Times New Roman"/>
          <w:color w:val="000000"/>
          <w:szCs w:val="24"/>
        </w:rPr>
      </w:pPr>
      <w:r w:rsidRPr="00231D07">
        <w:rPr>
          <w:rFonts w:ascii="Times New Roman" w:hAnsi="Times New Roman" w:cs="Times New Roman"/>
          <w:color w:val="000000"/>
          <w:szCs w:val="24"/>
        </w:rPr>
        <w:t xml:space="preserve">Главе </w:t>
      </w:r>
      <w:r w:rsidR="00133940" w:rsidRPr="00231D07">
        <w:rPr>
          <w:rFonts w:ascii="Times New Roman" w:hAnsi="Times New Roman" w:cs="Times New Roman"/>
          <w:color w:val="000000"/>
          <w:szCs w:val="24"/>
        </w:rPr>
        <w:t>Большедмитриевское</w:t>
      </w:r>
    </w:p>
    <w:p w:rsidR="007042BC" w:rsidRPr="00231D07" w:rsidRDefault="007042BC" w:rsidP="00231D07">
      <w:pPr>
        <w:pStyle w:val="af5"/>
        <w:jc w:val="right"/>
        <w:rPr>
          <w:rFonts w:ascii="Times New Roman" w:hAnsi="Times New Roman" w:cs="Times New Roman"/>
          <w:color w:val="000000"/>
          <w:szCs w:val="24"/>
        </w:rPr>
      </w:pPr>
      <w:r w:rsidRPr="00231D07">
        <w:rPr>
          <w:rFonts w:ascii="Times New Roman" w:hAnsi="Times New Roman" w:cs="Times New Roman"/>
          <w:color w:val="000000"/>
          <w:szCs w:val="24"/>
        </w:rPr>
        <w:t xml:space="preserve">муниципального образования </w:t>
      </w:r>
    </w:p>
    <w:p w:rsidR="007042BC" w:rsidRPr="00231D07" w:rsidRDefault="007042BC" w:rsidP="00231D07">
      <w:pPr>
        <w:pStyle w:val="af5"/>
        <w:jc w:val="right"/>
        <w:rPr>
          <w:rFonts w:ascii="Times New Roman" w:hAnsi="Times New Roman" w:cs="Times New Roman"/>
          <w:color w:val="000000"/>
          <w:szCs w:val="24"/>
        </w:rPr>
      </w:pPr>
      <w:r w:rsidRPr="00231D07">
        <w:rPr>
          <w:rFonts w:ascii="Times New Roman" w:hAnsi="Times New Roman" w:cs="Times New Roman"/>
          <w:color w:val="000000"/>
          <w:szCs w:val="24"/>
        </w:rPr>
        <w:t xml:space="preserve">Лысогорского муниципального района </w:t>
      </w:r>
    </w:p>
    <w:p w:rsidR="00B543A4" w:rsidRPr="00231D07" w:rsidRDefault="007042BC" w:rsidP="00231D07">
      <w:pPr>
        <w:pStyle w:val="af5"/>
        <w:jc w:val="right"/>
        <w:rPr>
          <w:rFonts w:ascii="Times New Roman" w:hAnsi="Times New Roman" w:cs="Times New Roman"/>
          <w:color w:val="000000"/>
          <w:szCs w:val="24"/>
        </w:rPr>
      </w:pPr>
      <w:r w:rsidRPr="00231D07">
        <w:rPr>
          <w:rFonts w:ascii="Times New Roman" w:hAnsi="Times New Roman" w:cs="Times New Roman"/>
          <w:color w:val="000000"/>
          <w:szCs w:val="24"/>
        </w:rPr>
        <w:t>Саратовской области</w:t>
      </w:r>
    </w:p>
    <w:p w:rsidR="00B543A4" w:rsidRPr="00231D07" w:rsidRDefault="00B543A4" w:rsidP="00231D07">
      <w:pPr>
        <w:pStyle w:val="af5"/>
        <w:jc w:val="right"/>
        <w:rPr>
          <w:rFonts w:ascii="Times New Roman" w:hAnsi="Times New Roman" w:cs="Times New Roman"/>
          <w:color w:val="000000"/>
          <w:szCs w:val="24"/>
        </w:rPr>
      </w:pPr>
      <w:r w:rsidRPr="00231D07">
        <w:rPr>
          <w:rFonts w:ascii="Times New Roman" w:hAnsi="Times New Roman" w:cs="Times New Roman"/>
          <w:color w:val="000000"/>
          <w:szCs w:val="24"/>
        </w:rPr>
        <w:t>__________________________________</w:t>
      </w:r>
    </w:p>
    <w:p w:rsidR="00B543A4" w:rsidRPr="00231D07" w:rsidRDefault="00B543A4" w:rsidP="00231D07">
      <w:pPr>
        <w:pStyle w:val="af5"/>
        <w:jc w:val="right"/>
        <w:rPr>
          <w:rFonts w:ascii="Times New Roman" w:hAnsi="Times New Roman" w:cs="Times New Roman"/>
          <w:color w:val="000000"/>
          <w:szCs w:val="24"/>
        </w:rPr>
      </w:pPr>
      <w:r w:rsidRPr="00231D07">
        <w:rPr>
          <w:rFonts w:ascii="Times New Roman" w:hAnsi="Times New Roman" w:cs="Times New Roman"/>
          <w:color w:val="000000"/>
          <w:szCs w:val="24"/>
        </w:rPr>
        <w:t>от __________________________________</w:t>
      </w:r>
    </w:p>
    <w:p w:rsidR="00B543A4" w:rsidRPr="00231D07" w:rsidRDefault="00B543A4" w:rsidP="00231D07">
      <w:pPr>
        <w:pStyle w:val="af5"/>
        <w:jc w:val="right"/>
        <w:rPr>
          <w:rFonts w:ascii="Times New Roman" w:hAnsi="Times New Roman" w:cs="Times New Roman"/>
          <w:color w:val="000000"/>
          <w:szCs w:val="24"/>
        </w:rPr>
      </w:pPr>
      <w:r w:rsidRPr="00231D07">
        <w:rPr>
          <w:rFonts w:ascii="Times New Roman" w:hAnsi="Times New Roman" w:cs="Times New Roman"/>
          <w:color w:val="000000"/>
          <w:szCs w:val="24"/>
        </w:rPr>
        <w:t>__________________________________</w:t>
      </w:r>
    </w:p>
    <w:p w:rsidR="00B543A4" w:rsidRPr="00231D07" w:rsidRDefault="00B543A4" w:rsidP="00231D07">
      <w:pPr>
        <w:pStyle w:val="af5"/>
        <w:jc w:val="right"/>
        <w:rPr>
          <w:rFonts w:ascii="Times New Roman" w:hAnsi="Times New Roman" w:cs="Times New Roman"/>
          <w:color w:val="000000"/>
          <w:szCs w:val="24"/>
        </w:rPr>
      </w:pPr>
      <w:r w:rsidRPr="00231D07">
        <w:rPr>
          <w:rFonts w:ascii="Times New Roman" w:hAnsi="Times New Roman" w:cs="Times New Roman"/>
          <w:color w:val="000000"/>
          <w:szCs w:val="24"/>
        </w:rPr>
        <w:t>(Ф.И.О. руководителя, наименование организации)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431FA3" w:rsidRDefault="00B543A4" w:rsidP="00E3589B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FA3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B543A4" w:rsidRPr="00431FA3" w:rsidRDefault="00B543A4" w:rsidP="00E3589B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FA3">
        <w:rPr>
          <w:rFonts w:ascii="Times New Roman" w:hAnsi="Times New Roman" w:cs="Times New Roman"/>
          <w:color w:val="000000"/>
          <w:sz w:val="24"/>
          <w:szCs w:val="24"/>
        </w:rPr>
        <w:t xml:space="preserve">на получение субсидий из бюджета </w:t>
      </w:r>
      <w:r w:rsidR="00133940" w:rsidRPr="00431FA3">
        <w:rPr>
          <w:rFonts w:ascii="Times New Roman" w:hAnsi="Times New Roman" w:cs="Times New Roman"/>
          <w:color w:val="000000"/>
          <w:sz w:val="24"/>
          <w:szCs w:val="24"/>
        </w:rPr>
        <w:t>Большедмитриевско</w:t>
      </w:r>
      <w:r w:rsidR="00496861" w:rsidRPr="00431FA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7042BC" w:rsidRPr="00431F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</w:p>
    <w:p w:rsidR="00B543A4" w:rsidRPr="00431FA3" w:rsidRDefault="00B543A4" w:rsidP="00E3589B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1FA3">
        <w:rPr>
          <w:rFonts w:ascii="Times New Roman" w:hAnsi="Times New Roman" w:cs="Times New Roman"/>
          <w:color w:val="000000"/>
          <w:sz w:val="24"/>
          <w:szCs w:val="24"/>
        </w:rPr>
        <w:t>(за исключением субсидий государственным (муниципальным) учреждениям) индивидуальными предпринимателями, физическими лицами, производителям товаров, работ, услуг</w:t>
      </w:r>
      <w:proofErr w:type="gramEnd"/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7042BC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7042BC">
        <w:rPr>
          <w:rFonts w:ascii="Times New Roman" w:hAnsi="Times New Roman" w:cs="Times New Roman"/>
          <w:color w:val="000000"/>
          <w:sz w:val="22"/>
          <w:szCs w:val="24"/>
        </w:rPr>
        <w:t>Прошу принять на рассмотрение документы от _____________________</w:t>
      </w:r>
    </w:p>
    <w:p w:rsidR="00B543A4" w:rsidRPr="007042BC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7042BC">
        <w:rPr>
          <w:rFonts w:ascii="Times New Roman" w:hAnsi="Times New Roman" w:cs="Times New Roman"/>
          <w:color w:val="000000"/>
          <w:sz w:val="22"/>
          <w:szCs w:val="24"/>
        </w:rPr>
        <w:t>_____________________________________________________________________ (полное и сокращенное наименование организации, фамилия, имя, отчество индивидуального предпринимателя)</w:t>
      </w:r>
    </w:p>
    <w:p w:rsidR="00B543A4" w:rsidRPr="007042BC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7042BC">
        <w:rPr>
          <w:rFonts w:ascii="Times New Roman" w:hAnsi="Times New Roman" w:cs="Times New Roman"/>
          <w:color w:val="000000"/>
          <w:sz w:val="22"/>
          <w:szCs w:val="24"/>
        </w:rPr>
        <w:t xml:space="preserve">для предоставления субсидий из бюджета </w:t>
      </w:r>
      <w:r w:rsidR="00133940">
        <w:rPr>
          <w:rFonts w:ascii="Times New Roman" w:hAnsi="Times New Roman" w:cs="Times New Roman"/>
          <w:color w:val="000000"/>
          <w:sz w:val="22"/>
          <w:szCs w:val="24"/>
        </w:rPr>
        <w:t>Большедмитриевско</w:t>
      </w:r>
      <w:r w:rsidR="00496861">
        <w:rPr>
          <w:rFonts w:ascii="Times New Roman" w:hAnsi="Times New Roman" w:cs="Times New Roman"/>
          <w:color w:val="000000"/>
          <w:sz w:val="22"/>
          <w:szCs w:val="24"/>
        </w:rPr>
        <w:t>го</w:t>
      </w:r>
      <w:r w:rsidR="007042BC" w:rsidRPr="007042BC">
        <w:rPr>
          <w:rFonts w:ascii="Times New Roman" w:hAnsi="Times New Roman" w:cs="Times New Roman"/>
          <w:color w:val="000000"/>
          <w:sz w:val="22"/>
          <w:szCs w:val="24"/>
        </w:rPr>
        <w:t xml:space="preserve"> муниципального образования Лысогорского муниципального района Саратовской области</w:t>
      </w:r>
      <w:r w:rsidR="003935BA" w:rsidRPr="007042BC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Pr="007042BC">
        <w:rPr>
          <w:rFonts w:ascii="Times New Roman" w:hAnsi="Times New Roman" w:cs="Times New Roman"/>
          <w:color w:val="000000"/>
          <w:sz w:val="22"/>
          <w:szCs w:val="24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B543A4" w:rsidRPr="007042BC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7042BC">
        <w:rPr>
          <w:rFonts w:ascii="Times New Roman" w:hAnsi="Times New Roman" w:cs="Times New Roman"/>
          <w:color w:val="000000"/>
          <w:sz w:val="22"/>
          <w:szCs w:val="24"/>
        </w:rPr>
        <w:t>Сумма запрашиваемой субсидии _________________________ тыс. руб.</w:t>
      </w:r>
    </w:p>
    <w:p w:rsidR="00B543A4" w:rsidRPr="007042BC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7042BC">
        <w:rPr>
          <w:rFonts w:ascii="Times New Roman" w:hAnsi="Times New Roman" w:cs="Times New Roman"/>
          <w:color w:val="000000"/>
          <w:sz w:val="22"/>
          <w:szCs w:val="24"/>
        </w:rPr>
        <w:t>Цель получения субсидии _______________________________________ _____________________________________________________________________</w:t>
      </w:r>
    </w:p>
    <w:p w:rsidR="00B543A4" w:rsidRPr="007042BC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7042BC">
        <w:rPr>
          <w:rFonts w:ascii="Times New Roman" w:hAnsi="Times New Roman" w:cs="Times New Roman"/>
          <w:color w:val="000000"/>
          <w:sz w:val="22"/>
          <w:szCs w:val="24"/>
        </w:rPr>
        <w:t xml:space="preserve">С условиями отбора </w:t>
      </w:r>
      <w:proofErr w:type="gramStart"/>
      <w:r w:rsidRPr="007042BC">
        <w:rPr>
          <w:rFonts w:ascii="Times New Roman" w:hAnsi="Times New Roman" w:cs="Times New Roman"/>
          <w:color w:val="000000"/>
          <w:sz w:val="22"/>
          <w:szCs w:val="24"/>
        </w:rPr>
        <w:t>ознакомлен</w:t>
      </w:r>
      <w:proofErr w:type="gramEnd"/>
      <w:r w:rsidRPr="007042BC">
        <w:rPr>
          <w:rFonts w:ascii="Times New Roman" w:hAnsi="Times New Roman" w:cs="Times New Roman"/>
          <w:color w:val="000000"/>
          <w:sz w:val="22"/>
          <w:szCs w:val="24"/>
        </w:rPr>
        <w:t xml:space="preserve"> (а) и предоставляю согласно Порядку предоставления субсидий из бюджета </w:t>
      </w:r>
      <w:r w:rsidR="00133940">
        <w:rPr>
          <w:rFonts w:ascii="Times New Roman" w:hAnsi="Times New Roman" w:cs="Times New Roman"/>
          <w:color w:val="000000"/>
          <w:sz w:val="22"/>
          <w:szCs w:val="24"/>
        </w:rPr>
        <w:t>Большедмитриевско</w:t>
      </w:r>
      <w:r w:rsidR="00496861">
        <w:rPr>
          <w:rFonts w:ascii="Times New Roman" w:hAnsi="Times New Roman" w:cs="Times New Roman"/>
          <w:color w:val="000000"/>
          <w:sz w:val="22"/>
          <w:szCs w:val="24"/>
        </w:rPr>
        <w:t>го</w:t>
      </w:r>
      <w:r w:rsidR="007042BC" w:rsidRPr="007042BC">
        <w:rPr>
          <w:rFonts w:ascii="Times New Roman" w:hAnsi="Times New Roman" w:cs="Times New Roman"/>
          <w:color w:val="000000"/>
          <w:sz w:val="22"/>
          <w:szCs w:val="24"/>
        </w:rPr>
        <w:t xml:space="preserve"> муниципального образования Лысогорского муниципального района Саратовской области</w:t>
      </w:r>
      <w:r w:rsidRPr="007042BC">
        <w:rPr>
          <w:rFonts w:ascii="Times New Roman" w:hAnsi="Times New Roman" w:cs="Times New Roman"/>
          <w:color w:val="000000"/>
          <w:sz w:val="22"/>
          <w:szCs w:val="24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B543A4" w:rsidRPr="007042BC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7042BC">
        <w:rPr>
          <w:rFonts w:ascii="Times New Roman" w:hAnsi="Times New Roman" w:cs="Times New Roman"/>
          <w:color w:val="000000"/>
          <w:sz w:val="22"/>
          <w:szCs w:val="24"/>
        </w:rPr>
        <w:t>Перечень представленных документов</w:t>
      </w:r>
    </w:p>
    <w:tbl>
      <w:tblPr>
        <w:tblW w:w="9747" w:type="dxa"/>
        <w:tblInd w:w="108" w:type="dxa"/>
        <w:tblLayout w:type="fixed"/>
        <w:tblLook w:val="0000"/>
      </w:tblPr>
      <w:tblGrid>
        <w:gridCol w:w="817"/>
        <w:gridCol w:w="6838"/>
        <w:gridCol w:w="2092"/>
      </w:tblGrid>
      <w:tr w:rsidR="00B543A4" w:rsidRPr="002F214F" w:rsidTr="00506D75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Nп</w:t>
            </w:r>
            <w:proofErr w:type="spellEnd"/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B543A4" w:rsidRPr="002F214F" w:rsidTr="00506D75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543A4" w:rsidRPr="002F214F" w:rsidTr="00506D75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3A4" w:rsidRPr="002F214F" w:rsidTr="00506D75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2F214F" w:rsidRDefault="00B543A4" w:rsidP="002F214F">
            <w:pPr>
              <w:pStyle w:val="ConsPlusNormal"/>
              <w:spacing w:line="2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предприниматель) _______________ _____________________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(подпись)                                    (Ф.И.О.)</w:t>
      </w:r>
    </w:p>
    <w:p w:rsidR="00B543A4" w:rsidRPr="002F214F" w:rsidRDefault="00B543A4" w:rsidP="002F214F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89B" w:rsidRDefault="00B543A4" w:rsidP="007042BC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4F">
        <w:rPr>
          <w:rFonts w:ascii="Times New Roman" w:hAnsi="Times New Roman" w:cs="Times New Roman"/>
          <w:color w:val="000000"/>
          <w:sz w:val="24"/>
          <w:szCs w:val="24"/>
        </w:rPr>
        <w:t>Дата подачи заявки: "____" __________________20___ г.</w:t>
      </w:r>
    </w:p>
    <w:p w:rsidR="00496861" w:rsidRDefault="00496861" w:rsidP="007042BC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6861" w:rsidRDefault="00496861" w:rsidP="007042BC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FA3" w:rsidRDefault="00431FA3" w:rsidP="007042BC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FA3" w:rsidRDefault="00431FA3" w:rsidP="00431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543A4" w:rsidRPr="0081273E" w:rsidRDefault="00B543A4" w:rsidP="00431F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273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543A4" w:rsidRPr="0081273E" w:rsidRDefault="00B543A4" w:rsidP="00E3589B">
      <w:pPr>
        <w:spacing w:after="0" w:line="240" w:lineRule="auto"/>
        <w:ind w:left="4530"/>
        <w:jc w:val="right"/>
        <w:rPr>
          <w:rFonts w:ascii="Times New Roman" w:hAnsi="Times New Roman" w:cs="Times New Roman"/>
          <w:sz w:val="20"/>
          <w:szCs w:val="20"/>
        </w:rPr>
      </w:pPr>
      <w:r w:rsidRPr="0081273E">
        <w:rPr>
          <w:rFonts w:ascii="Times New Roman" w:hAnsi="Times New Roman" w:cs="Times New Roman"/>
          <w:sz w:val="20"/>
          <w:szCs w:val="20"/>
        </w:rPr>
        <w:t>к Порядку предоставления субсидий</w:t>
      </w:r>
    </w:p>
    <w:p w:rsidR="00B543A4" w:rsidRPr="0081273E" w:rsidRDefault="00B543A4" w:rsidP="00E3589B">
      <w:pPr>
        <w:spacing w:after="0" w:line="240" w:lineRule="auto"/>
        <w:ind w:left="4530"/>
        <w:jc w:val="right"/>
        <w:rPr>
          <w:rFonts w:ascii="Times New Roman" w:hAnsi="Times New Roman" w:cs="Times New Roman"/>
          <w:sz w:val="20"/>
          <w:szCs w:val="20"/>
        </w:rPr>
      </w:pPr>
      <w:r w:rsidRPr="0081273E">
        <w:rPr>
          <w:rFonts w:ascii="Times New Roman" w:hAnsi="Times New Roman" w:cs="Times New Roman"/>
          <w:sz w:val="20"/>
          <w:szCs w:val="20"/>
        </w:rPr>
        <w:t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</w:t>
      </w:r>
      <w:r w:rsidR="00381864" w:rsidRPr="0081273E">
        <w:rPr>
          <w:rFonts w:ascii="Times New Roman" w:hAnsi="Times New Roman" w:cs="Times New Roman"/>
          <w:sz w:val="20"/>
          <w:szCs w:val="20"/>
        </w:rPr>
        <w:t xml:space="preserve">жета  </w:t>
      </w:r>
      <w:r w:rsidR="00133940">
        <w:rPr>
          <w:rFonts w:ascii="Times New Roman" w:hAnsi="Times New Roman" w:cs="Times New Roman"/>
          <w:sz w:val="20"/>
          <w:szCs w:val="20"/>
        </w:rPr>
        <w:t>Большедмитриевско</w:t>
      </w:r>
      <w:r w:rsidR="00496861">
        <w:rPr>
          <w:rFonts w:ascii="Times New Roman" w:hAnsi="Times New Roman" w:cs="Times New Roman"/>
          <w:sz w:val="20"/>
          <w:szCs w:val="20"/>
        </w:rPr>
        <w:t>го</w:t>
      </w:r>
      <w:r w:rsidR="007042BC" w:rsidRPr="007042BC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Лысогорского муниципального района Саратовской области</w:t>
      </w:r>
    </w:p>
    <w:p w:rsidR="0081273E" w:rsidRDefault="0081273E" w:rsidP="00B54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3A4" w:rsidRPr="00431FA3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FA3">
        <w:rPr>
          <w:rFonts w:ascii="Times New Roman" w:hAnsi="Times New Roman" w:cs="Times New Roman"/>
          <w:bCs/>
          <w:sz w:val="24"/>
          <w:szCs w:val="24"/>
        </w:rPr>
        <w:t>Сведения о получателе субсидий</w:t>
      </w:r>
    </w:p>
    <w:tbl>
      <w:tblPr>
        <w:tblW w:w="9356" w:type="dxa"/>
        <w:tblInd w:w="108" w:type="dxa"/>
        <w:tblLayout w:type="fixed"/>
        <w:tblLook w:val="0000"/>
      </w:tblPr>
      <w:tblGrid>
        <w:gridCol w:w="606"/>
        <w:gridCol w:w="6534"/>
        <w:gridCol w:w="2216"/>
      </w:tblGrid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Полное наименование получателя субсидии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7042BC">
              <w:rPr>
                <w:rFonts w:ascii="Times New Roman" w:hAnsi="Times New Roman" w:cs="Times New Roman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r w:rsidR="0081273E" w:rsidRPr="007042BC">
              <w:rPr>
                <w:rFonts w:ascii="Times New Roman" w:hAnsi="Times New Roman" w:cs="Times New Roman"/>
              </w:rPr>
              <w:t xml:space="preserve"> </w:t>
            </w:r>
            <w:r w:rsidRPr="007042BC">
              <w:rPr>
                <w:rFonts w:ascii="Times New Roman" w:hAnsi="Times New Roman" w:cs="Times New Roman"/>
              </w:rPr>
              <w:t>руководителя юридического лица</w:t>
            </w:r>
            <w:proofErr w:type="gramEnd"/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Основной вид деятельности (ОКВЭД)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Регистрационные данные: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  <w:r w:rsidR="0081273E" w:rsidRPr="007042BC">
              <w:rPr>
                <w:rFonts w:ascii="Times New Roman" w:hAnsi="Times New Roman" w:cs="Times New Roman"/>
              </w:rPr>
              <w:t xml:space="preserve"> </w:t>
            </w:r>
            <w:r w:rsidRPr="007042BC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Система налогообложения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Наличие патентов, лицензий, сертификатов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Количество созданных (сохраненных) рабочих ме</w:t>
            </w:r>
            <w:proofErr w:type="gramStart"/>
            <w:r w:rsidRPr="007042BC">
              <w:rPr>
                <w:rFonts w:ascii="Times New Roman" w:hAnsi="Times New Roman" w:cs="Times New Roman"/>
              </w:rPr>
              <w:t>ст в сл</w:t>
            </w:r>
            <w:proofErr w:type="gramEnd"/>
            <w:r w:rsidRPr="007042BC">
              <w:rPr>
                <w:rFonts w:ascii="Times New Roman" w:hAnsi="Times New Roman" w:cs="Times New Roman"/>
              </w:rPr>
              <w:t>учае получения муниципальной поддержки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Дополнительная информация, которую Вы хотели бы сообщить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Фамилия, имя, отчество (последнее при наличии) контактного лица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543A4" w:rsidRPr="00E3589B" w:rsidTr="007042BC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  <w:r w:rsidRPr="007042BC">
              <w:rPr>
                <w:rFonts w:ascii="Times New Roman" w:hAnsi="Times New Roman" w:cs="Times New Roman"/>
              </w:rPr>
              <w:t>Контактные телефоны, факс, адрес электронной почты</w:t>
            </w:r>
          </w:p>
        </w:tc>
        <w:tc>
          <w:tcPr>
            <w:tcW w:w="2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7042B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</w:tbl>
    <w:p w:rsidR="00B543A4" w:rsidRPr="000B2636" w:rsidRDefault="00B543A4" w:rsidP="00B543A4">
      <w:pPr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81273E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____________________________________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                              (Ф.И.О.)</w:t>
      </w:r>
    </w:p>
    <w:p w:rsidR="007042BC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"____" __________________20___ г. </w:t>
      </w:r>
    </w:p>
    <w:p w:rsidR="00B543A4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МП</w:t>
      </w:r>
    </w:p>
    <w:p w:rsidR="007042BC" w:rsidRDefault="007042BC" w:rsidP="00B543A4">
      <w:pPr>
        <w:rPr>
          <w:rFonts w:ascii="Times New Roman" w:hAnsi="Times New Roman" w:cs="Times New Roman"/>
          <w:sz w:val="24"/>
          <w:szCs w:val="24"/>
        </w:rPr>
      </w:pPr>
    </w:p>
    <w:p w:rsidR="007042BC" w:rsidRDefault="007042BC" w:rsidP="00B543A4">
      <w:pPr>
        <w:rPr>
          <w:rFonts w:ascii="Times New Roman" w:hAnsi="Times New Roman" w:cs="Times New Roman"/>
          <w:sz w:val="24"/>
          <w:szCs w:val="24"/>
        </w:rPr>
      </w:pPr>
    </w:p>
    <w:p w:rsidR="007042BC" w:rsidRPr="000B2636" w:rsidRDefault="007042BC" w:rsidP="00B543A4">
      <w:pPr>
        <w:rPr>
          <w:rFonts w:ascii="Times New Roman" w:hAnsi="Times New Roman" w:cs="Times New Roman"/>
          <w:sz w:val="24"/>
          <w:szCs w:val="24"/>
        </w:rPr>
      </w:pPr>
    </w:p>
    <w:p w:rsidR="00B543A4" w:rsidRPr="00F14B0F" w:rsidRDefault="00506D75" w:rsidP="00F14B0F">
      <w:pPr>
        <w:pStyle w:val="af5"/>
        <w:jc w:val="right"/>
        <w:rPr>
          <w:rFonts w:ascii="Times New Roman" w:hAnsi="Times New Roman" w:cs="Times New Roman"/>
        </w:rPr>
      </w:pPr>
      <w:r w:rsidRPr="00F14B0F">
        <w:rPr>
          <w:rFonts w:ascii="Times New Roman" w:hAnsi="Times New Roman" w:cs="Times New Roman"/>
        </w:rPr>
        <w:lastRenderedPageBreak/>
        <w:t>Пр</w:t>
      </w:r>
      <w:r w:rsidR="00B543A4" w:rsidRPr="00F14B0F">
        <w:rPr>
          <w:rFonts w:ascii="Times New Roman" w:hAnsi="Times New Roman" w:cs="Times New Roman"/>
        </w:rPr>
        <w:t>иложение № 3</w:t>
      </w:r>
    </w:p>
    <w:p w:rsidR="00B543A4" w:rsidRPr="00F14B0F" w:rsidRDefault="00B543A4" w:rsidP="00F14B0F">
      <w:pPr>
        <w:pStyle w:val="af5"/>
        <w:jc w:val="right"/>
        <w:rPr>
          <w:rFonts w:ascii="Times New Roman" w:hAnsi="Times New Roman" w:cs="Times New Roman"/>
        </w:rPr>
      </w:pPr>
      <w:r w:rsidRPr="00F14B0F">
        <w:rPr>
          <w:rFonts w:ascii="Times New Roman" w:hAnsi="Times New Roman" w:cs="Times New Roman"/>
        </w:rPr>
        <w:t>к Порядку предоставления субсидий</w:t>
      </w:r>
    </w:p>
    <w:p w:rsidR="00B543A4" w:rsidRPr="00F14B0F" w:rsidRDefault="00B543A4" w:rsidP="00F14B0F">
      <w:pPr>
        <w:pStyle w:val="af5"/>
        <w:jc w:val="right"/>
        <w:rPr>
          <w:rFonts w:ascii="Times New Roman" w:hAnsi="Times New Roman" w:cs="Times New Roman"/>
        </w:rPr>
      </w:pPr>
      <w:r w:rsidRPr="00F14B0F">
        <w:rPr>
          <w:rFonts w:ascii="Times New Roman" w:hAnsi="Times New Roman" w:cs="Times New Roman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</w:t>
      </w:r>
      <w:r w:rsidR="00133940" w:rsidRPr="00F14B0F">
        <w:rPr>
          <w:rFonts w:ascii="Times New Roman" w:hAnsi="Times New Roman" w:cs="Times New Roman"/>
        </w:rPr>
        <w:t>Большедмитриевско</w:t>
      </w:r>
      <w:r w:rsidR="00496861" w:rsidRPr="00F14B0F">
        <w:rPr>
          <w:rFonts w:ascii="Times New Roman" w:hAnsi="Times New Roman" w:cs="Times New Roman"/>
        </w:rPr>
        <w:t>го</w:t>
      </w:r>
      <w:r w:rsidR="007042BC" w:rsidRPr="00F14B0F">
        <w:rPr>
          <w:rFonts w:ascii="Times New Roman" w:hAnsi="Times New Roman" w:cs="Times New Roman"/>
        </w:rPr>
        <w:t xml:space="preserve"> муниципального образования Лысогорского муниципального района Саратовской области</w:t>
      </w:r>
      <w:r w:rsidR="00F14B0F">
        <w:rPr>
          <w:rFonts w:ascii="Times New Roman" w:hAnsi="Times New Roman" w:cs="Times New Roman"/>
        </w:rPr>
        <w:t xml:space="preserve"> 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A4" w:rsidRPr="00431FA3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FA3">
        <w:rPr>
          <w:rFonts w:ascii="Times New Roman" w:hAnsi="Times New Roman" w:cs="Times New Roman"/>
          <w:bCs/>
          <w:sz w:val="24"/>
          <w:szCs w:val="24"/>
        </w:rPr>
        <w:t>СПРАВКА</w:t>
      </w:r>
    </w:p>
    <w:p w:rsidR="00B543A4" w:rsidRPr="000B2636" w:rsidRDefault="00B543A4" w:rsidP="00812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543A4" w:rsidRPr="000B2636" w:rsidRDefault="00B543A4" w:rsidP="00812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(наименование субъекта)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по состоянию на "____" ______________20___ года</w:t>
      </w:r>
    </w:p>
    <w:tbl>
      <w:tblPr>
        <w:tblW w:w="9797" w:type="dxa"/>
        <w:tblInd w:w="108" w:type="dxa"/>
        <w:tblLayout w:type="fixed"/>
        <w:tblLook w:val="0000"/>
      </w:tblPr>
      <w:tblGrid>
        <w:gridCol w:w="7605"/>
        <w:gridCol w:w="2192"/>
      </w:tblGrid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301B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42BC">
              <w:rPr>
                <w:rFonts w:ascii="Times New Roman" w:hAnsi="Times New Roman" w:cs="Times New Roman"/>
                <w:szCs w:val="24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301BCB">
            <w:pPr>
              <w:snapToGrid w:val="0"/>
              <w:ind w:left="105" w:right="10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301B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42BC">
              <w:rPr>
                <w:rFonts w:ascii="Times New Roman" w:hAnsi="Times New Roman" w:cs="Times New Roman"/>
                <w:szCs w:val="24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301B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42BC">
              <w:rPr>
                <w:rFonts w:ascii="Times New Roman" w:hAnsi="Times New Roman" w:cs="Times New Roman"/>
                <w:szCs w:val="24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301B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42BC">
              <w:rPr>
                <w:rFonts w:ascii="Times New Roman" w:hAnsi="Times New Roman" w:cs="Times New Roman"/>
                <w:szCs w:val="24"/>
              </w:rPr>
              <w:t>Состав учредителей и их доля в уставном капитале:</w:t>
            </w:r>
          </w:p>
          <w:p w:rsidR="00B543A4" w:rsidRPr="007042BC" w:rsidRDefault="00B543A4" w:rsidP="00301B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42BC">
              <w:rPr>
                <w:rFonts w:ascii="Times New Roman" w:hAnsi="Times New Roman" w:cs="Times New Roman"/>
                <w:szCs w:val="24"/>
              </w:rPr>
              <w:t>- ____________________________________ %</w:t>
            </w:r>
          </w:p>
          <w:p w:rsidR="00B543A4" w:rsidRPr="007042BC" w:rsidRDefault="00B543A4" w:rsidP="00301B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42BC">
              <w:rPr>
                <w:rFonts w:ascii="Times New Roman" w:hAnsi="Times New Roman" w:cs="Times New Roman"/>
                <w:szCs w:val="24"/>
              </w:rPr>
              <w:t>- ____________________________________ %</w:t>
            </w:r>
          </w:p>
          <w:p w:rsidR="00B543A4" w:rsidRPr="007042BC" w:rsidRDefault="00B543A4" w:rsidP="00301B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42BC">
              <w:rPr>
                <w:rFonts w:ascii="Times New Roman" w:hAnsi="Times New Roman" w:cs="Times New Roman"/>
                <w:szCs w:val="24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43A4" w:rsidRPr="000B2636" w:rsidTr="008127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7042BC" w:rsidRDefault="00B543A4" w:rsidP="00301B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42BC">
              <w:rPr>
                <w:rFonts w:ascii="Times New Roman" w:hAnsi="Times New Roman" w:cs="Times New Roman"/>
                <w:szCs w:val="24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7042BC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Задолженности перед работниками по выплате заработной платы нет.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 ______________________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                              (Ф.И.О.)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"____" __________________20___ г.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МП</w:t>
      </w:r>
    </w:p>
    <w:p w:rsidR="00381864" w:rsidRPr="000B2636" w:rsidRDefault="00381864" w:rsidP="00B543A4">
      <w:pPr>
        <w:pStyle w:val="ad"/>
        <w:spacing w:after="0"/>
        <w:ind w:left="4536"/>
        <w:rPr>
          <w:bCs/>
        </w:rPr>
      </w:pPr>
    </w:p>
    <w:p w:rsidR="00B543A4" w:rsidRPr="0081273E" w:rsidRDefault="00B543A4" w:rsidP="0081273E">
      <w:pPr>
        <w:pStyle w:val="ad"/>
        <w:spacing w:after="0"/>
        <w:ind w:left="4536"/>
        <w:jc w:val="right"/>
        <w:rPr>
          <w:sz w:val="20"/>
          <w:szCs w:val="20"/>
        </w:rPr>
      </w:pPr>
      <w:r w:rsidRPr="0081273E">
        <w:rPr>
          <w:bCs/>
          <w:sz w:val="20"/>
          <w:szCs w:val="20"/>
        </w:rPr>
        <w:t>Приложение № 4</w:t>
      </w:r>
    </w:p>
    <w:p w:rsidR="00B543A4" w:rsidRPr="0081273E" w:rsidRDefault="00B543A4" w:rsidP="0081273E">
      <w:pPr>
        <w:pStyle w:val="ad"/>
        <w:spacing w:after="0"/>
        <w:ind w:left="4536"/>
        <w:jc w:val="right"/>
        <w:rPr>
          <w:sz w:val="20"/>
          <w:szCs w:val="20"/>
        </w:rPr>
      </w:pPr>
      <w:bookmarkStart w:id="5" w:name="OLE_LINK1"/>
      <w:r w:rsidRPr="0081273E">
        <w:rPr>
          <w:sz w:val="20"/>
          <w:szCs w:val="20"/>
        </w:rPr>
        <w:t>к Порядку предоставления субсидий</w:t>
      </w:r>
    </w:p>
    <w:p w:rsidR="00B543A4" w:rsidRPr="0081273E" w:rsidRDefault="00B543A4" w:rsidP="0081273E">
      <w:pPr>
        <w:pStyle w:val="ad"/>
        <w:spacing w:after="0"/>
        <w:ind w:left="4536"/>
        <w:jc w:val="right"/>
        <w:rPr>
          <w:sz w:val="20"/>
          <w:szCs w:val="20"/>
        </w:rPr>
      </w:pPr>
      <w:r w:rsidRPr="0081273E">
        <w:rPr>
          <w:sz w:val="20"/>
          <w:szCs w:val="20"/>
        </w:rPr>
        <w:lastRenderedPageBreak/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81273E">
        <w:rPr>
          <w:color w:val="000000"/>
          <w:sz w:val="20"/>
          <w:szCs w:val="20"/>
        </w:rPr>
        <w:t>производителям товаров, работ, услуг,</w:t>
      </w:r>
      <w:r w:rsidRPr="0081273E">
        <w:rPr>
          <w:sz w:val="20"/>
          <w:szCs w:val="20"/>
        </w:rPr>
        <w:t xml:space="preserve"> из бюджета  </w:t>
      </w:r>
      <w:r w:rsidR="00133940">
        <w:rPr>
          <w:sz w:val="20"/>
          <w:szCs w:val="20"/>
        </w:rPr>
        <w:t>Большедмитриевское</w:t>
      </w:r>
      <w:r w:rsidR="007042BC" w:rsidRPr="007042BC">
        <w:rPr>
          <w:sz w:val="20"/>
          <w:szCs w:val="20"/>
        </w:rPr>
        <w:t xml:space="preserve"> муниципального образования Лысогорского муниципального района Саратовской области</w:t>
      </w:r>
    </w:p>
    <w:bookmarkEnd w:id="5"/>
    <w:p w:rsidR="00B543A4" w:rsidRPr="000B2636" w:rsidRDefault="00B543A4" w:rsidP="0081273E">
      <w:pPr>
        <w:pStyle w:val="ad"/>
        <w:spacing w:after="0"/>
        <w:ind w:left="4536"/>
      </w:pPr>
    </w:p>
    <w:p w:rsidR="00B543A4" w:rsidRPr="00431FA3" w:rsidRDefault="00B543A4" w:rsidP="0081273E">
      <w:pPr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bookmarkStart w:id="6" w:name="OLE_LINK4"/>
      <w:bookmarkStart w:id="7" w:name="OLE_LINK3"/>
      <w:bookmarkStart w:id="8" w:name="OLE_LINK2"/>
      <w:r w:rsidRPr="00431FA3">
        <w:rPr>
          <w:rFonts w:ascii="Times New Roman" w:eastAsia="Courier New" w:hAnsi="Times New Roman" w:cs="Times New Roman"/>
          <w:sz w:val="24"/>
          <w:szCs w:val="24"/>
        </w:rPr>
        <w:t>С</w:t>
      </w:r>
      <w:r w:rsidRPr="00431FA3">
        <w:rPr>
          <w:rFonts w:ascii="Times New Roman" w:eastAsia="Courier New" w:hAnsi="Times New Roman" w:cs="Times New Roman"/>
          <w:bCs/>
          <w:sz w:val="24"/>
          <w:szCs w:val="24"/>
        </w:rPr>
        <w:t xml:space="preserve">оглашение (договор) </w:t>
      </w:r>
    </w:p>
    <w:p w:rsidR="00B543A4" w:rsidRPr="00431FA3" w:rsidRDefault="00B543A4" w:rsidP="0081273E">
      <w:pPr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bookmarkStart w:id="9" w:name="OLE_LINK6"/>
      <w:bookmarkStart w:id="10" w:name="OLE_LINK5"/>
      <w:r w:rsidRPr="00431FA3">
        <w:rPr>
          <w:rFonts w:ascii="Times New Roman" w:eastAsia="Courier New" w:hAnsi="Times New Roman" w:cs="Times New Roman"/>
          <w:bCs/>
          <w:sz w:val="24"/>
          <w:szCs w:val="24"/>
        </w:rPr>
        <w:t xml:space="preserve">между </w:t>
      </w:r>
      <w:r w:rsidRPr="00431FA3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администрацией (исполнительно-распорядительный орган)  </w:t>
      </w:r>
      <w:r w:rsidR="00133940" w:rsidRPr="00431FA3">
        <w:rPr>
          <w:rFonts w:ascii="Times New Roman" w:eastAsia="Times New Roman CYR" w:hAnsi="Times New Roman" w:cs="Times New Roman"/>
          <w:sz w:val="24"/>
          <w:szCs w:val="24"/>
        </w:rPr>
        <w:t>Большедмитриевско</w:t>
      </w:r>
      <w:r w:rsidR="00F14B0F" w:rsidRPr="00431FA3">
        <w:rPr>
          <w:rFonts w:ascii="Times New Roman" w:eastAsia="Times New Roman CYR" w:hAnsi="Times New Roman" w:cs="Times New Roman"/>
          <w:sz w:val="24"/>
          <w:szCs w:val="24"/>
        </w:rPr>
        <w:t>го</w:t>
      </w:r>
      <w:r w:rsidR="007042BC" w:rsidRPr="00431FA3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 w:rsidR="0081273E" w:rsidRPr="00431FA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31FA3">
        <w:rPr>
          <w:rFonts w:ascii="Times New Roman" w:eastAsia="Courier New" w:hAnsi="Times New Roman" w:cs="Times New Roman"/>
          <w:bCs/>
          <w:sz w:val="24"/>
          <w:szCs w:val="24"/>
        </w:rPr>
        <w:t>и юридическим лицом</w:t>
      </w:r>
    </w:p>
    <w:p w:rsidR="00B543A4" w:rsidRPr="00431FA3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1FA3">
        <w:rPr>
          <w:rFonts w:ascii="Times New Roman" w:eastAsia="Courier New" w:hAnsi="Times New Roman" w:cs="Times New Roman"/>
          <w:bCs/>
          <w:sz w:val="24"/>
          <w:szCs w:val="24"/>
        </w:rPr>
        <w:t xml:space="preserve">(за исключением государственных (муниципальных) учреждений), индивидуальным предпринимателем, физическим лицом, </w:t>
      </w:r>
      <w:r w:rsidRPr="00431FA3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производителям товаров, работ, услуг,</w:t>
      </w:r>
      <w:r w:rsidRPr="00431FA3">
        <w:rPr>
          <w:rFonts w:ascii="Times New Roman" w:eastAsia="Courier New" w:hAnsi="Times New Roman" w:cs="Times New Roman"/>
          <w:bCs/>
          <w:sz w:val="24"/>
          <w:szCs w:val="24"/>
        </w:rPr>
        <w:t xml:space="preserve"> о предоставлении субсидии из местного бюджета</w:t>
      </w:r>
      <w:bookmarkEnd w:id="6"/>
      <w:r w:rsidR="0081273E" w:rsidRPr="00431FA3">
        <w:rPr>
          <w:rFonts w:ascii="Times New Roman" w:eastAsia="Courier New" w:hAnsi="Times New Roman" w:cs="Times New Roman"/>
          <w:bCs/>
          <w:sz w:val="24"/>
          <w:szCs w:val="24"/>
        </w:rPr>
        <w:t>)</w:t>
      </w:r>
      <w:proofErr w:type="gramEnd"/>
    </w:p>
    <w:bookmarkEnd w:id="7"/>
    <w:bookmarkEnd w:id="8"/>
    <w:bookmarkEnd w:id="9"/>
    <w:bookmarkEnd w:id="10"/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г. _____________________               </w:t>
      </w:r>
      <w:r w:rsidR="0081273E">
        <w:rPr>
          <w:rFonts w:ascii="Times New Roman" w:eastAsia="Courier New" w:hAnsi="Times New Roman" w:cs="Times New Roman"/>
          <w:sz w:val="24"/>
          <w:szCs w:val="24"/>
        </w:rPr>
        <w:t xml:space="preserve">             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"____" ____________________ 20___.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______________________________________________________________________,</w:t>
      </w:r>
    </w:p>
    <w:p w:rsidR="00B543A4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(наименование главного распорядителя средств местного бюджета)</w:t>
      </w:r>
    </w:p>
    <w:p w:rsidR="0081273E" w:rsidRPr="000B2636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которому в местном бюджете на соответствующий финансовый год и плановый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период  предусмотрены  бюджетные  ассигнования на предоставление субсидий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юридическим</w:t>
      </w:r>
      <w:r w:rsidR="00F14B0F">
        <w:rPr>
          <w:rFonts w:ascii="Times New Roman" w:eastAsia="Courier New" w:hAnsi="Times New Roman" w:cs="Times New Roman"/>
          <w:sz w:val="24"/>
          <w:szCs w:val="24"/>
        </w:rPr>
        <w:t xml:space="preserve"> лицам, именуемый в дальнейшем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"Главный распорядитель средств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местного бюджета", в лице __________________________________________________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(наименование должности руководителя Главного распорядителя средств местного бюджета или уполномоченного им лица)</w:t>
      </w:r>
    </w:p>
    <w:p w:rsidR="00F14B0F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__________________________________________________, действующего на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(фамилия, имя, отчество)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основании______________________________________________________________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(устав местного органа самоуправления, доверенность, приказ или иной документ,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удостоверяющий полномочия)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с одной стороны и __________________________________________________________,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именуемый в дальнейшем "Получатель", в лице ______________________________________________________________________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______________________________________________, действующего на основании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(фамилия, имя, отчество)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_____________________________________________________________________,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с другой стороны, далее  именуемые "Стороны", в соответствии с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Бюджетным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кодексом Российской Федерации,_____________________________</w:t>
      </w:r>
      <w:r w:rsidR="0081273E">
        <w:rPr>
          <w:rFonts w:ascii="Times New Roman" w:eastAsia="Courier New" w:hAnsi="Times New Roman" w:cs="Times New Roman"/>
          <w:sz w:val="24"/>
          <w:szCs w:val="24"/>
        </w:rPr>
        <w:t>____________________________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81273E" w:rsidRDefault="00B543A4" w:rsidP="007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(наименование правил предоставления субсидии из местного бюджета юридическим лицам (за исключением муниципальных)</w:t>
      </w:r>
      <w:r w:rsidR="007042B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учреждений), индивидуальным предпринимателям, физическим лицам, производителям товаров, работ, услуг) утвержденными постановлением Администрации сельского поселения нормативным правовым   актом   областного   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  <w:bookmarkStart w:id="11" w:name="sub_100"/>
      <w:proofErr w:type="gramEnd"/>
    </w:p>
    <w:p w:rsidR="007042BC" w:rsidRPr="007042BC" w:rsidRDefault="007042BC" w:rsidP="007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A27A9D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A9D"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I. Предмет Соглашения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2" w:name="sub_11"/>
      <w:bookmarkEnd w:id="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1.1. Предметом  настоящего  Соглашения  является  предоставление  из</w:t>
      </w:r>
      <w:bookmarkEnd w:id="12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местного бюджета в 20___ году / 20___ - 20___ годах _________________________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(наименование Получателя)</w:t>
      </w:r>
    </w:p>
    <w:p w:rsidR="00B543A4" w:rsidRPr="000B2636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С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убсиди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и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на ___________________________________</w:t>
      </w:r>
      <w:r>
        <w:rPr>
          <w:rFonts w:ascii="Times New Roman" w:eastAsia="Courier New" w:hAnsi="Times New Roman" w:cs="Times New Roman"/>
          <w:sz w:val="24"/>
          <w:szCs w:val="24"/>
        </w:rPr>
        <w:t>____________________________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___</w:t>
      </w:r>
    </w:p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(указание цели предоставления субсидии)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</w:t>
      </w:r>
      <w:r w:rsidR="0081273E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"_____________________________________________" государственной программы          (наименование подпрограммы)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"_______________________________________________________________________" &lt;</w:t>
      </w:r>
      <w:hyperlink w:anchor="sub_1111" w:history="1">
        <w:r w:rsidRPr="000B2636">
          <w:rPr>
            <w:rStyle w:val="a5"/>
            <w:rFonts w:ascii="Times New Roman" w:eastAsia="Courier New" w:hAnsi="Times New Roman" w:cs="Times New Roman"/>
            <w:sz w:val="24"/>
            <w:szCs w:val="24"/>
          </w:rPr>
          <w:t>1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(наименование государственной программы)</w:t>
      </w:r>
    </w:p>
    <w:p w:rsidR="00B543A4" w:rsidRPr="00A27A9D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3" w:name="sub_200"/>
      <w:r w:rsidRPr="00A27A9D">
        <w:rPr>
          <w:rFonts w:ascii="Times New Roman" w:eastAsia="Courier New" w:hAnsi="Times New Roman" w:cs="Times New Roman"/>
          <w:bCs/>
          <w:sz w:val="24"/>
          <w:szCs w:val="24"/>
        </w:rPr>
        <w:t>II. Размер субсидии</w:t>
      </w:r>
    </w:p>
    <w:bookmarkEnd w:id="13"/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в 20___ году _________ (____________________) рублей: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(сумма прописью)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в 20___ году _________ (____________________) рублей: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(сумма прописью)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в 20___ году _________ (____________________) рублей.</w:t>
      </w:r>
    </w:p>
    <w:p w:rsidR="00B543A4" w:rsidRPr="000B2636" w:rsidRDefault="00B543A4" w:rsidP="00B543A4">
      <w:pPr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(сумма прописью</w:t>
      </w:r>
      <w:r w:rsidR="0081273E">
        <w:rPr>
          <w:rFonts w:ascii="Times New Roman" w:eastAsia="Courier New" w:hAnsi="Times New Roman" w:cs="Times New Roman"/>
          <w:sz w:val="24"/>
          <w:szCs w:val="24"/>
        </w:rPr>
        <w:t>)</w:t>
      </w:r>
    </w:p>
    <w:p w:rsidR="00B543A4" w:rsidRPr="000B2636" w:rsidRDefault="00431FA3" w:rsidP="00F14B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2.2. Субсидии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предоставля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ются из местного бюджета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в пределах объ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емов бюджетных ассигнований,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предусмотренных Главному распорядителю средств местного бюджета в местном бюджете на текущий финансовый год.</w:t>
      </w:r>
    </w:p>
    <w:p w:rsidR="00B543A4" w:rsidRPr="00A27A9D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4" w:name="sub_300"/>
      <w:r w:rsidRPr="00A27A9D">
        <w:rPr>
          <w:rFonts w:ascii="Times New Roman" w:eastAsia="Courier New" w:hAnsi="Times New Roman" w:cs="Times New Roman"/>
          <w:bCs/>
          <w:sz w:val="24"/>
          <w:szCs w:val="24"/>
        </w:rPr>
        <w:t>III. Условия предоставления субсидии</w:t>
      </w:r>
    </w:p>
    <w:bookmarkEnd w:id="14"/>
    <w:p w:rsidR="00B543A4" w:rsidRPr="000B2636" w:rsidRDefault="00B543A4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B543A4" w:rsidRPr="000B2636" w:rsidRDefault="00431FA3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3.1. Соответствие Получателя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ограничениям, установленным Правилами предоставления субсидии, в том числе:</w:t>
      </w:r>
    </w:p>
    <w:p w:rsidR="00B543A4" w:rsidRPr="000B2636" w:rsidRDefault="00431FA3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3.1.1. Получатель соответствует критериям,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установленным Правилами предоставления субсидии, либо прошел процедуры конкурсного отбора &lt;</w:t>
      </w:r>
      <w:hyperlink w:anchor="sub_2111" w:history="1">
        <w:r w:rsidR="00B543A4"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</w:rPr>
          <w:t>2</w:t>
        </w:r>
      </w:hyperlink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F14B0F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3.1.2. Получатель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на первое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число месяца, предшествующего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месяцу в котором планируется заключение соглашения о предоставлении Субсидии:</w:t>
      </w:r>
    </w:p>
    <w:p w:rsidR="00B543A4" w:rsidRPr="000B2636" w:rsidRDefault="00F14B0F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lastRenderedPageBreak/>
        <w:t>3.1.2.1) не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должен являться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иностранным юридическим лицом, а также российским юридическим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лицом, в уставном (складочном) к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апитале которого доля участия иностранных юридических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лиц, местом регистрации которого является государство или территория, включенные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в утверждаемый Министерством финансов Российской 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и предоставления информации при пров</w:t>
      </w:r>
      <w:r>
        <w:rPr>
          <w:rFonts w:ascii="Times New Roman" w:eastAsia="Courier New" w:hAnsi="Times New Roman" w:cs="Times New Roman"/>
          <w:sz w:val="24"/>
          <w:szCs w:val="24"/>
        </w:rPr>
        <w:t>едении финансовых операций (оффшорные зоны) в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таких юридических лиц, в совокупности превышает 50 процентов;</w:t>
      </w:r>
    </w:p>
    <w:p w:rsidR="00B543A4" w:rsidRPr="000B2636" w:rsidRDefault="00F14B0F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3.1.3.2) не должен иметь задолженности по налогам, сборам и иным обязательным платежам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в бюджеты </w:t>
      </w:r>
      <w:r w:rsidR="00B543A4"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бюджетной системы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Российской Ф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едерации, срок исполнения по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которым наступил в соответствии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с законодательством Российской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Федерации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(в случае, если такое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требование предусмотрено правовым актом);</w:t>
      </w:r>
    </w:p>
    <w:p w:rsidR="00B543A4" w:rsidRPr="000B2636" w:rsidRDefault="00F14B0F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3.1.2.3) не должен иметь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просроченной задолженности по возврату в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местный бюджет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субсидий, </w:t>
      </w:r>
      <w:r>
        <w:rPr>
          <w:rFonts w:ascii="Times New Roman" w:eastAsia="Courier New" w:hAnsi="Times New Roman" w:cs="Times New Roman"/>
          <w:sz w:val="24"/>
          <w:szCs w:val="24"/>
        </w:rPr>
        <w:t>бюджетных инвестиций, предоставленных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в соответс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твии с другими нормативными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правовыми актами Российской Федерации, </w:t>
      </w:r>
      <w:r w:rsidR="007042BC">
        <w:rPr>
          <w:rFonts w:ascii="Times New Roman" w:eastAsia="Courier New" w:hAnsi="Times New Roman" w:cs="Times New Roman"/>
          <w:sz w:val="24"/>
          <w:szCs w:val="24"/>
        </w:rPr>
        <w:t>Саратовской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области (в случае, если такое требование предусмотрено правовым актом),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и иной просроченной задолженности перед соответствующим бюджетом </w:t>
      </w:r>
      <w:r w:rsidR="00B543A4"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бюджетной системы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Российской Федерации;</w:t>
      </w:r>
    </w:p>
    <w:p w:rsidR="00B543A4" w:rsidRPr="000B2636" w:rsidRDefault="00B543A4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3.1.2.4) не должен находиться в </w:t>
      </w:r>
      <w:r w:rsidR="00850465">
        <w:rPr>
          <w:rFonts w:ascii="Times New Roman" w:eastAsia="Courier New" w:hAnsi="Times New Roman" w:cs="Times New Roman"/>
          <w:sz w:val="24"/>
          <w:szCs w:val="24"/>
        </w:rPr>
        <w:t>процессе реорганизации,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ликвидации, </w:t>
      </w:r>
      <w:r w:rsidRPr="000B2636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в отношении их не введена процедура</w:t>
      </w:r>
      <w:r w:rsidRPr="000B26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банкротства,</w:t>
      </w:r>
      <w:r w:rsidRPr="000B26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B2636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="00850465">
        <w:rPr>
          <w:rFonts w:ascii="Times New Roman" w:eastAsia="Courier New" w:hAnsi="Times New Roman" w:cs="Times New Roman"/>
          <w:sz w:val="24"/>
          <w:szCs w:val="24"/>
        </w:rPr>
        <w:t xml:space="preserve"> (в случае, если такое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требование предусмотрено правовым актом);</w:t>
      </w:r>
    </w:p>
    <w:p w:rsidR="00B543A4" w:rsidRPr="000B2636" w:rsidRDefault="00850465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3.1.2.5) не должен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получать средства из мест</w:t>
      </w:r>
      <w:r w:rsidR="00F14B0F">
        <w:rPr>
          <w:rFonts w:ascii="Times New Roman" w:eastAsia="Courier New" w:hAnsi="Times New Roman" w:cs="Times New Roman"/>
          <w:sz w:val="24"/>
          <w:szCs w:val="24"/>
        </w:rPr>
        <w:t>ного бюджета на цели, указанные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в </w:t>
      </w:r>
      <w:r w:rsidR="00F14B0F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пункте</w:t>
      </w:r>
      <w:r w:rsidR="00B543A4"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 1.1</w:t>
      </w:r>
      <w:r w:rsidR="00F14B0F">
        <w:rPr>
          <w:rFonts w:ascii="Times New Roman" w:eastAsia="Courier New" w:hAnsi="Times New Roman" w:cs="Times New Roman"/>
          <w:sz w:val="24"/>
          <w:szCs w:val="24"/>
        </w:rPr>
        <w:t xml:space="preserve"> настоящего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Сог</w:t>
      </w:r>
      <w:r w:rsidR="00F14B0F">
        <w:rPr>
          <w:rFonts w:ascii="Times New Roman" w:eastAsia="Courier New" w:hAnsi="Times New Roman" w:cs="Times New Roman"/>
          <w:sz w:val="24"/>
          <w:szCs w:val="24"/>
        </w:rPr>
        <w:t>лашения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в соответствии с иными нормативными правовыми актами </w:t>
      </w:r>
      <w:r w:rsidR="007042BC">
        <w:rPr>
          <w:rFonts w:ascii="Times New Roman" w:eastAsia="Courier New" w:hAnsi="Times New Roman" w:cs="Times New Roman"/>
          <w:sz w:val="24"/>
          <w:szCs w:val="24"/>
        </w:rPr>
        <w:t>Саратовской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области.</w:t>
      </w:r>
    </w:p>
    <w:p w:rsidR="00B543A4" w:rsidRPr="000B2636" w:rsidRDefault="00F14B0F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3.2. Предоставление Получателем документов, необходимых для предоставления Субсидии, в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</w:t>
      </w:r>
      <w:r>
        <w:rPr>
          <w:rFonts w:ascii="Times New Roman" w:eastAsia="Courier New" w:hAnsi="Times New Roman" w:cs="Times New Roman"/>
          <w:sz w:val="24"/>
          <w:szCs w:val="24"/>
        </w:rPr>
        <w:t>жета муниципального образования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33940">
        <w:rPr>
          <w:rFonts w:ascii="Times New Roman" w:eastAsia="Courier New" w:hAnsi="Times New Roman" w:cs="Times New Roman"/>
          <w:sz w:val="24"/>
          <w:szCs w:val="24"/>
        </w:rPr>
        <w:t>Большедмитриевско</w:t>
      </w:r>
      <w:r>
        <w:rPr>
          <w:rFonts w:ascii="Times New Roman" w:eastAsia="Courier New" w:hAnsi="Times New Roman" w:cs="Times New Roman"/>
          <w:sz w:val="24"/>
          <w:szCs w:val="24"/>
        </w:rPr>
        <w:t>го</w:t>
      </w:r>
      <w:r w:rsidR="007042BC" w:rsidRPr="007042BC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543A4" w:rsidRPr="000B2636" w:rsidRDefault="00F14B0F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3.3. Определение направления расходов</w:t>
      </w:r>
      <w:r w:rsidR="00BD6409">
        <w:rPr>
          <w:rFonts w:ascii="Times New Roman" w:eastAsia="Courier New" w:hAnsi="Times New Roman" w:cs="Times New Roman"/>
          <w:sz w:val="24"/>
          <w:szCs w:val="24"/>
        </w:rPr>
        <w:t>,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на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финансовое обеспечение которых предоставляется Субсидия в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соответствии:___</w:t>
      </w:r>
      <w:r w:rsidR="0081273E">
        <w:rPr>
          <w:rFonts w:ascii="Times New Roman" w:eastAsia="Courier New" w:hAnsi="Times New Roman" w:cs="Times New Roman"/>
          <w:sz w:val="24"/>
          <w:szCs w:val="24"/>
        </w:rPr>
        <w:t>____________________________________</w:t>
      </w:r>
    </w:p>
    <w:p w:rsidR="00F14B0F" w:rsidRPr="000B2636" w:rsidRDefault="00F14B0F" w:rsidP="00850465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3.4. Установление запрета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приобретение инос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транной валюты за счет средств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Субсидии, за исключением операций, определяемых в соответствии с Правилами предоставления субсидии.</w:t>
      </w:r>
    </w:p>
    <w:p w:rsidR="00B543A4" w:rsidRPr="000B2636" w:rsidRDefault="00B543A4" w:rsidP="00F14B0F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5" w:name="sub_35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3.5. Направление Получателем на достижение целей, указанных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пункте </w:t>
      </w:r>
      <w:bookmarkEnd w:id="15"/>
      <w:r w:rsidR="00F14B0F">
        <w:rPr>
          <w:rFonts w:ascii="Times New Roman" w:eastAsia="Courier New" w:hAnsi="Times New Roman" w:cs="Times New Roman"/>
          <w:sz w:val="24"/>
          <w:szCs w:val="24"/>
        </w:rPr>
        <w:t xml:space="preserve">1.1 настоящего Соглашения собственных и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(и</w:t>
      </w:r>
      <w:r w:rsidR="00F14B0F">
        <w:rPr>
          <w:rFonts w:ascii="Times New Roman" w:eastAsia="Courier New" w:hAnsi="Times New Roman" w:cs="Times New Roman"/>
          <w:sz w:val="24"/>
          <w:szCs w:val="24"/>
        </w:rPr>
        <w:t>ли) привлеченных средств (заемные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и </w:t>
      </w:r>
      <w:r w:rsidR="00F14B0F">
        <w:rPr>
          <w:rFonts w:ascii="Times New Roman" w:eastAsia="Courier New" w:hAnsi="Times New Roman" w:cs="Times New Roman"/>
          <w:sz w:val="24"/>
          <w:szCs w:val="24"/>
        </w:rPr>
        <w:t xml:space="preserve">кредитные средства,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средства спонсоров и другие средства, полученные организацией со стороны, за исключением средств, полученных из бюджетов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бюджетной системы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Российской Федерации) в размере не менее __________</w:t>
      </w:r>
      <w:r w:rsidR="0081273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процентов общего объема субсидии &lt;</w:t>
      </w:r>
      <w:hyperlink w:anchor="sub_3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BD6409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6" w:name="sub_36"/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>3.6. Согласие получателя на осуществление главным распорядителем</w:t>
      </w:r>
      <w:bookmarkEnd w:id="16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средств местного бюджета, предоставившим субсидию, и органом государственного (муниципального) финансового контроля проверок соблюдения получателем субсидии условий, целей и порядка ее предоставления. &lt;</w:t>
      </w:r>
      <w:hyperlink w:anchor="sub_4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0B2636" w:rsidRDefault="00B543A4" w:rsidP="00B543A4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B543A4" w:rsidRPr="000B2636" w:rsidRDefault="00B543A4" w:rsidP="00B543A4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B543A4" w:rsidRPr="000B2636" w:rsidRDefault="00B543A4" w:rsidP="00BD6409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7" w:name="sub_37"/>
      <w:r w:rsidRPr="000B2636">
        <w:rPr>
          <w:rFonts w:ascii="Times New Roman" w:eastAsia="Courier New" w:hAnsi="Times New Roman" w:cs="Times New Roman"/>
          <w:sz w:val="24"/>
          <w:szCs w:val="24"/>
        </w:rPr>
        <w:t>3.8. Открытие Получателю лицевого счета в министерстве финансов</w:t>
      </w:r>
      <w:bookmarkEnd w:id="17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042BC">
        <w:rPr>
          <w:rFonts w:ascii="Times New Roman" w:eastAsia="Courier New" w:hAnsi="Times New Roman" w:cs="Times New Roman"/>
          <w:sz w:val="24"/>
          <w:szCs w:val="24"/>
        </w:rPr>
        <w:t xml:space="preserve">Саратовской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области.</w:t>
      </w:r>
    </w:p>
    <w:p w:rsidR="00B543A4" w:rsidRPr="000B2636" w:rsidRDefault="00B543A4" w:rsidP="00BD6409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18" w:name="sub_38"/>
      <w:r w:rsidRPr="000B2636">
        <w:rPr>
          <w:rFonts w:ascii="Times New Roman" w:eastAsia="Courier New" w:hAnsi="Times New Roman" w:cs="Times New Roman"/>
          <w:sz w:val="24"/>
          <w:szCs w:val="24"/>
        </w:rPr>
        <w:t>3.9. Открытие Получателю лицевого счета в Управлении Федерального</w:t>
      </w:r>
      <w:bookmarkEnd w:id="18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казначейства по </w:t>
      </w:r>
      <w:r w:rsidR="007042BC">
        <w:rPr>
          <w:rFonts w:ascii="Times New Roman" w:eastAsia="Courier New" w:hAnsi="Times New Roman" w:cs="Times New Roman"/>
          <w:sz w:val="24"/>
          <w:szCs w:val="24"/>
        </w:rPr>
        <w:t>Саратовской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области. &lt;</w:t>
      </w:r>
      <w:hyperlink w:anchor="sub_5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0B2636" w:rsidRDefault="00B543A4" w:rsidP="00BD6409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3.10. Иные условия, в соответствии с Правилами предоставления субсидий. &lt;</w:t>
      </w:r>
      <w:hyperlink w:anchor="sub_6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6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A27A9D" w:rsidRDefault="00B543A4" w:rsidP="0081273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400"/>
      <w:r w:rsidRPr="00A27A9D">
        <w:rPr>
          <w:rFonts w:ascii="Times New Roman" w:eastAsia="Courier New" w:hAnsi="Times New Roman" w:cs="Times New Roman"/>
          <w:bCs/>
          <w:sz w:val="24"/>
          <w:szCs w:val="24"/>
        </w:rPr>
        <w:t>IV. Порядок перечисления субсидии</w:t>
      </w:r>
    </w:p>
    <w:p w:rsidR="00B543A4" w:rsidRPr="000B2636" w:rsidRDefault="00B543A4" w:rsidP="00BD6409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20" w:name="sub_41"/>
      <w:bookmarkEnd w:id="19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4.1. Перечисление Субсидии осуществляется в установленном порядке </w:t>
      </w:r>
      <w:bookmarkEnd w:id="20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на лицевой счет, открытый в министерстве финансов </w:t>
      </w:r>
      <w:r w:rsidR="007042BC">
        <w:rPr>
          <w:rFonts w:ascii="Times New Roman" w:eastAsia="Courier New" w:hAnsi="Times New Roman" w:cs="Times New Roman"/>
          <w:sz w:val="24"/>
          <w:szCs w:val="24"/>
        </w:rPr>
        <w:t>Саратовской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области для учета операций со средствами юридических лиц, не являющихся участниками бюджетного процесса.</w:t>
      </w:r>
    </w:p>
    <w:p w:rsidR="00B543A4" w:rsidRPr="000B2636" w:rsidRDefault="00B543A4" w:rsidP="00BD6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2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4.2. Перечисление Субсидии осуществляется в установленном порядке </w:t>
      </w:r>
      <w:bookmarkEnd w:id="2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на лицевой счет, открытый в Управлении Федерального казначейства по </w:t>
      </w:r>
      <w:r w:rsidR="007042BC">
        <w:rPr>
          <w:rFonts w:ascii="Times New Roman" w:eastAsia="Courier New" w:hAnsi="Times New Roman" w:cs="Times New Roman"/>
          <w:sz w:val="24"/>
          <w:szCs w:val="24"/>
        </w:rPr>
        <w:t>Саратовской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области для учета операций со средствами юридических лиц, не являющихся участниками бюджетного процесса. &lt;</w:t>
      </w:r>
      <w:hyperlink w:anchor="sub_7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</w:t>
      </w:r>
    </w:p>
    <w:p w:rsidR="00B543A4" w:rsidRPr="000B2636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2" w:name="sub_500"/>
      <w:r w:rsidRPr="000B2636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V. </w:t>
      </w:r>
      <w:r w:rsidRPr="00A27A9D">
        <w:rPr>
          <w:rFonts w:ascii="Times New Roman" w:eastAsia="Courier New" w:hAnsi="Times New Roman" w:cs="Times New Roman"/>
          <w:bCs/>
          <w:sz w:val="24"/>
          <w:szCs w:val="24"/>
        </w:rPr>
        <w:t>Права и обязанности Сторон</w:t>
      </w:r>
    </w:p>
    <w:bookmarkEnd w:id="22"/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5.1. Главный распорядитель средств местного бюджета обязуется: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5.1.2. Обеспечить предоставление Субсидии ______________________________</w:t>
      </w:r>
    </w:p>
    <w:p w:rsidR="00B543A4" w:rsidRPr="000B2636" w:rsidRDefault="00B543A4" w:rsidP="002F0C00">
      <w:pPr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(наименование Получателя)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5.1.3. Определить показатели результативности в соответствии </w:t>
      </w:r>
      <w:r w:rsidRPr="00A27A9D">
        <w:rPr>
          <w:rFonts w:ascii="Times New Roman" w:eastAsia="Courier New" w:hAnsi="Times New Roman" w:cs="Times New Roman"/>
          <w:sz w:val="24"/>
          <w:szCs w:val="24"/>
        </w:rPr>
        <w:t>с Приложением</w:t>
      </w:r>
      <w:r w:rsidRPr="000B2636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2F0C00">
        <w:rPr>
          <w:rFonts w:ascii="Times New Roman" w:eastAsia="Courier New" w:hAnsi="Times New Roman" w:cs="Times New Roman"/>
          <w:b/>
          <w:sz w:val="24"/>
          <w:szCs w:val="24"/>
        </w:rPr>
        <w:t>№</w:t>
      </w:r>
      <w:r w:rsidRPr="000B2636">
        <w:rPr>
          <w:rFonts w:ascii="Times New Roman" w:eastAsia="Courier New" w:hAnsi="Times New Roman" w:cs="Times New Roman"/>
          <w:b/>
          <w:sz w:val="24"/>
          <w:szCs w:val="24"/>
        </w:rPr>
        <w:t xml:space="preserve"> 1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к настоящему соглашению.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5.1.4. Осуществлять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контроль за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соблюдением Получателем условий, целей и порядка предоставления Субсидии.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>5.1.5. В случае если ___________________________________________________</w:t>
      </w:r>
    </w:p>
    <w:p w:rsidR="00B543A4" w:rsidRPr="000B2636" w:rsidRDefault="00B543A4" w:rsidP="002F0C00">
      <w:pPr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(наименование Получателя)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5.1.6. В случае если ___________________________________________________</w:t>
      </w:r>
    </w:p>
    <w:p w:rsidR="00B543A4" w:rsidRPr="000B2636" w:rsidRDefault="00B543A4" w:rsidP="002F0C00">
      <w:pPr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(наименование Получателя)</w:t>
      </w:r>
    </w:p>
    <w:p w:rsidR="00B543A4" w:rsidRPr="000B2636" w:rsidRDefault="002F0C00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не 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достигнуты установленные значения показателей результативности, применять штрафные санкции, рассчитываемые в соответствии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 </w:t>
      </w:r>
      <w:r w:rsidRPr="00A27A9D">
        <w:rPr>
          <w:rFonts w:ascii="Times New Roman" w:eastAsia="Courier New" w:hAnsi="Times New Roman" w:cs="Times New Roman"/>
          <w:sz w:val="24"/>
          <w:szCs w:val="24"/>
        </w:rPr>
        <w:t xml:space="preserve">Приложением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№ </w:t>
      </w:r>
      <w:r w:rsidR="00B543A4" w:rsidRPr="000B2636">
        <w:rPr>
          <w:rFonts w:ascii="Times New Roman" w:eastAsia="Courier New" w:hAnsi="Times New Roman" w:cs="Times New Roman"/>
          <w:b/>
          <w:sz w:val="24"/>
          <w:szCs w:val="24"/>
        </w:rPr>
        <w:t>2</w:t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к настоящему Соглашению &lt;</w:t>
      </w:r>
      <w:hyperlink w:anchor="sub_8111" w:history="1">
        <w:r w:rsidR="00B543A4" w:rsidRPr="000B2636">
          <w:rPr>
            <w:rStyle w:val="a5"/>
            <w:rFonts w:ascii="Times New Roman" w:eastAsia="Courier New" w:hAnsi="Times New Roman" w:cs="Times New Roman"/>
            <w:sz w:val="24"/>
            <w:szCs w:val="24"/>
          </w:rPr>
          <w:t>8</w:t>
        </w:r>
      </w:hyperlink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5.1.7. Выполнять иные обязательства, установленные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бюджетным</w:t>
      </w:r>
      <w:r w:rsidRPr="000B2636">
        <w:rPr>
          <w:rStyle w:val="a5"/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5.2. Главный распорядитель средств местного бюджета вправе: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контроля за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B543A4" w:rsidRPr="000B2636" w:rsidRDefault="00B543A4" w:rsidP="002F0C00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23" w:name="sub_522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5.2.2.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Принимать в установленном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бюджетным законодательством </w:t>
      </w:r>
      <w:bookmarkEnd w:id="23"/>
      <w:r w:rsidRPr="000B2636">
        <w:rPr>
          <w:rFonts w:ascii="Times New Roman" w:eastAsia="Courier New" w:hAnsi="Times New Roman" w:cs="Times New Roman"/>
          <w:sz w:val="24"/>
          <w:szCs w:val="24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 остатка Субсидии, не использованного в 20___ году &lt;</w:t>
      </w:r>
      <w:hyperlink w:anchor="sub_11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 со дня получения от  Получателя  следующих документ</w:t>
      </w:r>
      <w:r w:rsidR="002F0C00">
        <w:rPr>
          <w:rFonts w:ascii="Times New Roman" w:eastAsia="Courier New" w:hAnsi="Times New Roman" w:cs="Times New Roman"/>
          <w:sz w:val="24"/>
          <w:szCs w:val="24"/>
        </w:rPr>
        <w:t>ов, обосновывающих потребность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в направлении остатка Субсидии на указанные цели &lt;</w:t>
      </w:r>
      <w:hyperlink w:anchor="sub_13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&gt;:</w:t>
      </w:r>
      <w:proofErr w:type="gramEnd"/>
    </w:p>
    <w:p w:rsidR="00B543A4" w:rsidRPr="000B2636" w:rsidRDefault="00B543A4" w:rsidP="00B543A4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5.2.2.1. _______________________________________________________________;  </w:t>
      </w:r>
    </w:p>
    <w:p w:rsidR="00B543A4" w:rsidRPr="000B2636" w:rsidRDefault="00B543A4" w:rsidP="00B543A4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5.2.2.2. _______________________________________________________________.</w:t>
      </w:r>
    </w:p>
    <w:p w:rsidR="00B543A4" w:rsidRPr="000B2636" w:rsidRDefault="00B543A4" w:rsidP="002F0C00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5.2.3. Осуществлять иные права, установленные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бюджетным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законодательством Российской Федерации, Правилами предоставления субсидии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и настоящим Соглашением &lt;</w:t>
      </w:r>
      <w:hyperlink w:anchor="sub_14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5.3. Получатель обязуется: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5.3.1.2) направлять средства Субсидии на финансовое обеспечение расходов, указанных в Приложении N 3 к настоящему Соглашению;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5.3.1.4) направлять на достижение целей, указанных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пункте 1.1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настоящего Соглашения собственные и (или) привлеченных сре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дств в р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азмере согласно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пункту 3.5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настоящего Соглашения.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5.3.2. Обеспечивать исполнение требований Главного распорядителя средств местного бюджета по возврату средств в местный бюджет в случае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установления фактов нарушения условий предоставления субсидии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5.3.3. Обеспечивать достижение значений показателей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результативности,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установленных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в Приложении N 4 к настоящему Соглашению.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5.3.4. Вести обособленный учет операций со средствами Субсидии.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5.3.5. Обеспечивать представление Главному  распорядителю средств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местного бюджета не позднее _______ числа месяца, следующего за _________________, в котором была получена Субсидия:</w:t>
      </w:r>
    </w:p>
    <w:p w:rsidR="00B543A4" w:rsidRPr="000B2636" w:rsidRDefault="00B543A4" w:rsidP="002F0C00">
      <w:pPr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(квартал, месяц)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- отчет о 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- отчет о достижении значений показателей результативности, по форме согласно Приложению N 4 к настоящему Соглашению;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- иные отчеты &lt;</w:t>
      </w:r>
      <w:hyperlink w:anchor="sub_15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5.3.7. Выполнять иные обязательства, установленные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бюджетным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16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5.4. Получатель вправе: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5.4.2. Направлять в 20____ году &lt;</w:t>
      </w:r>
      <w:hyperlink w:anchor="sub_17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17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разделе I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настоящего Соглашения, в случае принятия Главным распорядителем средств местного бюджета соответствующего решения в соответствии с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пунктом 5.2.2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настоящего Соглашения &lt;</w:t>
      </w:r>
      <w:hyperlink w:anchor="sub_18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18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0B2636" w:rsidRDefault="00B543A4" w:rsidP="002F0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5.4.3. Осуществлять иные права, установленные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бюджетным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19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>&gt;.</w:t>
      </w:r>
    </w:p>
    <w:p w:rsidR="00B543A4" w:rsidRPr="00A27A9D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4" w:name="sub_600"/>
      <w:r w:rsidRPr="00A27A9D">
        <w:rPr>
          <w:rFonts w:ascii="Times New Roman" w:eastAsia="Courier New" w:hAnsi="Times New Roman" w:cs="Times New Roman"/>
          <w:bCs/>
          <w:sz w:val="24"/>
          <w:szCs w:val="24"/>
        </w:rPr>
        <w:t>VI. Ответственность Сторон</w:t>
      </w:r>
    </w:p>
    <w:bookmarkEnd w:id="24"/>
    <w:p w:rsidR="00B543A4" w:rsidRPr="000B2636" w:rsidRDefault="00B543A4" w:rsidP="002F0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B543A4" w:rsidRPr="00A27A9D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5" w:name="sub_700"/>
      <w:r w:rsidRPr="00A27A9D">
        <w:rPr>
          <w:rFonts w:ascii="Times New Roman" w:eastAsia="Courier New" w:hAnsi="Times New Roman" w:cs="Times New Roman"/>
          <w:bCs/>
          <w:sz w:val="24"/>
          <w:szCs w:val="24"/>
        </w:rPr>
        <w:t>VII. Заключительные положения</w:t>
      </w:r>
    </w:p>
    <w:bookmarkEnd w:id="25"/>
    <w:p w:rsidR="00B35360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7.1. Споры, возникающие 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</w:p>
    <w:p w:rsidR="00B543A4" w:rsidRPr="000B2636" w:rsidRDefault="00B543A4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не</w:t>
      </w:r>
      <w:r w:rsidR="00381864" w:rsidRPr="000B2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достижении согласия споры между Сторонами решаются в судебном порядке.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7.2. Соглашение вступает в силу 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с даты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его подписания сторонами и действует до "_____" _____________ 20____ года / до полного исполнения Сторонами своих обязательств.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7.4. Расторжение настоящего Соглашения возможно при взаимном согласии Сторон.</w:t>
      </w:r>
    </w:p>
    <w:p w:rsidR="00B543A4" w:rsidRPr="000B2636" w:rsidRDefault="00B543A4" w:rsidP="002F0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7.4.1. Расторжение настоящего Соглашения в одностороннем порядке возможно в случае не</w:t>
      </w:r>
      <w:r w:rsidR="00B35360" w:rsidRPr="000B2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5BA">
        <w:rPr>
          <w:rFonts w:ascii="Times New Roman" w:eastAsia="Courier New" w:hAnsi="Times New Roman" w:cs="Times New Roman"/>
          <w:sz w:val="24"/>
          <w:szCs w:val="24"/>
        </w:rPr>
        <w:t>д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остижения Получателем установленных Соглашением показателей результативности.</w:t>
      </w:r>
    </w:p>
    <w:p w:rsidR="00B543A4" w:rsidRPr="00A27A9D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6" w:name="sub_800"/>
      <w:r w:rsidRPr="00A27A9D">
        <w:rPr>
          <w:rFonts w:ascii="Times New Roman" w:eastAsia="Courier New" w:hAnsi="Times New Roman" w:cs="Times New Roman"/>
          <w:bCs/>
          <w:sz w:val="24"/>
          <w:szCs w:val="24"/>
        </w:rPr>
        <w:t>VIII. Платежные реквизиты Сторон</w:t>
      </w: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bookmarkEnd w:id="26"/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Место нахождения: (юридический адрес)</w:t>
            </w:r>
          </w:p>
        </w:tc>
      </w:tr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B543A4" w:rsidRPr="00A27A9D" w:rsidRDefault="00B543A4" w:rsidP="00B543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7" w:name="sub_900"/>
      <w:r w:rsidRPr="00A27A9D">
        <w:rPr>
          <w:rFonts w:ascii="Times New Roman" w:eastAsia="Courier New" w:hAnsi="Times New Roman" w:cs="Times New Roman"/>
          <w:bCs/>
          <w:sz w:val="24"/>
          <w:szCs w:val="24"/>
        </w:rPr>
        <w:t>IX. Подписи Сторон</w:t>
      </w: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bookmarkEnd w:id="27"/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B543A4" w:rsidRPr="000B2636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_____________/ _______________</w:t>
            </w:r>
          </w:p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_____________/ _______________</w:t>
            </w:r>
          </w:p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(подпись) (ФИО)</w:t>
            </w:r>
          </w:p>
        </w:tc>
      </w:tr>
    </w:tbl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2F0C00" w:rsidP="00B543A4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28" w:name="sub_1111"/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&lt;1</w:t>
      </w:r>
      <w:proofErr w:type="gramStart"/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>казывается в случаях, когда Субсидия предоставляется в рамках</w:t>
      </w:r>
      <w:bookmarkEnd w:id="28"/>
      <w:r w:rsidR="00B543A4" w:rsidRPr="000B2636">
        <w:rPr>
          <w:rFonts w:ascii="Times New Roman" w:eastAsia="Courier New" w:hAnsi="Times New Roman" w:cs="Times New Roman"/>
          <w:sz w:val="24"/>
          <w:szCs w:val="24"/>
        </w:rPr>
        <w:t xml:space="preserve"> государственной программы Российской Федерации.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29" w:name="sub_2111"/>
      <w:r w:rsidRPr="000B2636">
        <w:rPr>
          <w:rFonts w:ascii="Times New Roman" w:eastAsia="Courier New" w:hAnsi="Times New Roman" w:cs="Times New Roman"/>
          <w:sz w:val="24"/>
          <w:szCs w:val="24"/>
        </w:rPr>
        <w:t>&lt;2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В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0" w:name="sub_3111"/>
      <w:bookmarkEnd w:id="29"/>
      <w:r w:rsidRPr="000B2636">
        <w:rPr>
          <w:rFonts w:ascii="Times New Roman" w:eastAsia="Courier New" w:hAnsi="Times New Roman" w:cs="Times New Roman"/>
          <w:sz w:val="24"/>
          <w:szCs w:val="24"/>
        </w:rPr>
        <w:t>&lt;3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В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1" w:name="sub_4111"/>
      <w:bookmarkEnd w:id="30"/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&lt;4&gt;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 3.6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не применяется в отношении государственных </w:t>
      </w:r>
      <w:bookmarkEnd w:id="31"/>
      <w:r w:rsidRPr="000B2636">
        <w:rPr>
          <w:rFonts w:ascii="Times New Roman" w:eastAsia="Courier New" w:hAnsi="Times New Roman" w:cs="Times New Roman"/>
          <w:sz w:val="24"/>
          <w:szCs w:val="24"/>
        </w:rPr>
        <w:t>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  <w:proofErr w:type="gramEnd"/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2" w:name="sub_5111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&lt;5&gt;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 3.8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предусматривается в соглашениях в случае получения </w:t>
      </w:r>
      <w:bookmarkEnd w:id="32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0B2636">
        <w:rPr>
          <w:rFonts w:ascii="Times New Roman" w:eastAsia="Courier New" w:hAnsi="Times New Roman" w:cs="Times New Roman"/>
          <w:sz w:val="24"/>
          <w:szCs w:val="24"/>
        </w:rPr>
        <w:t>софинансирования</w:t>
      </w:r>
      <w:proofErr w:type="spell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из федерального бюджета, при этом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 3.7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соглашения не предусматривается.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3" w:name="sub_6111"/>
      <w:r w:rsidRPr="000B2636">
        <w:rPr>
          <w:rFonts w:ascii="Times New Roman" w:eastAsia="Courier New" w:hAnsi="Times New Roman" w:cs="Times New Roman"/>
          <w:sz w:val="24"/>
          <w:szCs w:val="24"/>
        </w:rPr>
        <w:t>&lt;6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условия.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4" w:name="sub_7111"/>
      <w:bookmarkEnd w:id="33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&lt;7&gt;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 4.2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предусматривается в соглашениях в случае получения </w:t>
      </w:r>
      <w:bookmarkEnd w:id="34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0B2636">
        <w:rPr>
          <w:rFonts w:ascii="Times New Roman" w:eastAsia="Courier New" w:hAnsi="Times New Roman" w:cs="Times New Roman"/>
          <w:sz w:val="24"/>
          <w:szCs w:val="24"/>
        </w:rPr>
        <w:t>софинансирования</w:t>
      </w:r>
      <w:proofErr w:type="spell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из федерального бюджета, при этом </w:t>
      </w:r>
      <w:hyperlink w:anchor="sub_41" w:history="1">
        <w:r w:rsidRPr="000B2636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</w:rPr>
          <w:t>пункт 4.1</w:t>
        </w:r>
      </w:hyperlink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соглашения не предусматривается.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5" w:name="sub_8111"/>
      <w:r w:rsidRPr="000B2636">
        <w:rPr>
          <w:rFonts w:ascii="Times New Roman" w:eastAsia="Courier New" w:hAnsi="Times New Roman" w:cs="Times New Roman"/>
          <w:sz w:val="24"/>
          <w:szCs w:val="24"/>
        </w:rPr>
        <w:t>&lt;8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В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случае если установление штрафных санкций предусмотрено </w:t>
      </w:r>
      <w:bookmarkEnd w:id="35"/>
      <w:r w:rsidRPr="000B2636">
        <w:rPr>
          <w:rFonts w:ascii="Times New Roman" w:eastAsia="Courier New" w:hAnsi="Times New Roman" w:cs="Times New Roman"/>
          <w:sz w:val="24"/>
          <w:szCs w:val="24"/>
        </w:rPr>
        <w:t>Правилами.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6" w:name="sub_9111"/>
      <w:r w:rsidRPr="000B2636">
        <w:rPr>
          <w:rFonts w:ascii="Times New Roman" w:eastAsia="Courier New" w:hAnsi="Times New Roman" w:cs="Times New Roman"/>
          <w:sz w:val="24"/>
          <w:szCs w:val="24"/>
        </w:rPr>
        <w:t>&lt;9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обязательства.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7" w:name="sub_10111"/>
      <w:bookmarkEnd w:id="36"/>
      <w:r w:rsidRPr="000B2636">
        <w:rPr>
          <w:rFonts w:ascii="Times New Roman" w:eastAsia="Courier New" w:hAnsi="Times New Roman" w:cs="Times New Roman"/>
          <w:sz w:val="24"/>
          <w:szCs w:val="24"/>
        </w:rPr>
        <w:t>&lt;10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казывается год, следующий за годом предоставления Субсидии.</w:t>
      </w:r>
    </w:p>
    <w:p w:rsidR="00B543A4" w:rsidRPr="000B2636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8" w:name="sub_11111"/>
      <w:bookmarkEnd w:id="37"/>
      <w:r w:rsidRPr="000B2636">
        <w:rPr>
          <w:rFonts w:ascii="Times New Roman" w:eastAsia="Courier New" w:hAnsi="Times New Roman" w:cs="Times New Roman"/>
          <w:sz w:val="24"/>
          <w:szCs w:val="24"/>
        </w:rPr>
        <w:t>&lt;11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казывается год предоставления Субсидии.</w:t>
      </w:r>
    </w:p>
    <w:p w:rsidR="002F0C00" w:rsidRDefault="00B543A4" w:rsidP="002F0C00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39" w:name="sub_12111"/>
      <w:bookmarkEnd w:id="38"/>
      <w:r w:rsidRPr="000B2636">
        <w:rPr>
          <w:rFonts w:ascii="Times New Roman" w:eastAsia="Courier New" w:hAnsi="Times New Roman" w:cs="Times New Roman"/>
          <w:sz w:val="24"/>
          <w:szCs w:val="24"/>
        </w:rPr>
        <w:t>&lt;12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П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редусматривается в случае, если это установлено Правилами </w:t>
      </w:r>
      <w:bookmarkEnd w:id="39"/>
      <w:r w:rsidR="002F0C00">
        <w:rPr>
          <w:rFonts w:ascii="Times New Roman" w:eastAsia="Courier New" w:hAnsi="Times New Roman" w:cs="Times New Roman"/>
          <w:sz w:val="24"/>
          <w:szCs w:val="24"/>
        </w:rPr>
        <w:t>предоставления субсидии.</w:t>
      </w:r>
    </w:p>
    <w:p w:rsidR="00B543A4" w:rsidRPr="000B2636" w:rsidRDefault="00B543A4" w:rsidP="002F0C00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Указывается конкретный срок принятия решения о наличии или  отсутствии потребности 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разделе I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соглашения, но не позднее срока, установленного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бюджетным законодательством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Российской Федерации.</w:t>
      </w:r>
    </w:p>
    <w:p w:rsidR="00850465" w:rsidRDefault="00B543A4" w:rsidP="007A7387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0" w:name="sub_13111"/>
      <w:r w:rsidRPr="000B2636">
        <w:rPr>
          <w:rFonts w:ascii="Times New Roman" w:eastAsia="Courier New" w:hAnsi="Times New Roman" w:cs="Times New Roman"/>
          <w:sz w:val="24"/>
          <w:szCs w:val="24"/>
        </w:rPr>
        <w:t>&lt;13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П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редусматривается в случае, если в соответствии с Правилами </w:t>
      </w:r>
      <w:bookmarkEnd w:id="40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предоставления субсидии, предоставление Субсидии не подлежит казначейскому сопровождению в порядке, установленном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 xml:space="preserve">бюджетным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законодательством Российской Федерации, а также в  случае, если Получателем является индивидуальный предприниматель, физическое лицо - произ</w:t>
      </w:r>
      <w:r w:rsidR="00850465">
        <w:rPr>
          <w:rFonts w:ascii="Times New Roman" w:eastAsia="Courier New" w:hAnsi="Times New Roman" w:cs="Times New Roman"/>
          <w:sz w:val="24"/>
          <w:szCs w:val="24"/>
        </w:rPr>
        <w:t>водитель товаров, работ, услуг.</w:t>
      </w:r>
    </w:p>
    <w:p w:rsidR="00B543A4" w:rsidRPr="000B2636" w:rsidRDefault="00B543A4" w:rsidP="007A7387">
      <w:pPr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разделе I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соглашения.</w:t>
      </w:r>
    </w:p>
    <w:p w:rsidR="00B543A4" w:rsidRPr="000B2636" w:rsidRDefault="00B543A4" w:rsidP="007A7387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1" w:name="sub_14111"/>
      <w:r w:rsidRPr="000B2636">
        <w:rPr>
          <w:rFonts w:ascii="Times New Roman" w:eastAsia="Courier New" w:hAnsi="Times New Roman" w:cs="Times New Roman"/>
          <w:sz w:val="24"/>
          <w:szCs w:val="24"/>
        </w:rPr>
        <w:t>&lt;14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права.</w:t>
      </w:r>
    </w:p>
    <w:p w:rsidR="00B543A4" w:rsidRPr="000B2636" w:rsidRDefault="00B543A4" w:rsidP="007A7387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2" w:name="sub_15111"/>
      <w:bookmarkEnd w:id="41"/>
      <w:r w:rsidRPr="000B2636">
        <w:rPr>
          <w:rFonts w:ascii="Times New Roman" w:eastAsia="Courier New" w:hAnsi="Times New Roman" w:cs="Times New Roman"/>
          <w:sz w:val="24"/>
          <w:szCs w:val="24"/>
        </w:rPr>
        <w:t>&lt;15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отчеты по решению Главного распорядителя</w:t>
      </w:r>
    </w:p>
    <w:bookmarkEnd w:id="42"/>
    <w:p w:rsidR="00B543A4" w:rsidRPr="000B2636" w:rsidRDefault="00B543A4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средств местного бюджета.</w:t>
      </w:r>
    </w:p>
    <w:p w:rsidR="00B543A4" w:rsidRPr="000B2636" w:rsidRDefault="00B543A4" w:rsidP="007A7387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3" w:name="sub_16111"/>
      <w:r w:rsidRPr="000B2636">
        <w:rPr>
          <w:rFonts w:ascii="Times New Roman" w:eastAsia="Courier New" w:hAnsi="Times New Roman" w:cs="Times New Roman"/>
          <w:sz w:val="24"/>
          <w:szCs w:val="24"/>
        </w:rPr>
        <w:t>&lt;16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обязанности.</w:t>
      </w:r>
    </w:p>
    <w:p w:rsidR="00B543A4" w:rsidRPr="000B2636" w:rsidRDefault="00B543A4" w:rsidP="007A7387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4" w:name="sub_17111"/>
      <w:bookmarkEnd w:id="43"/>
      <w:r w:rsidRPr="000B2636">
        <w:rPr>
          <w:rFonts w:ascii="Times New Roman" w:eastAsia="Courier New" w:hAnsi="Times New Roman" w:cs="Times New Roman"/>
          <w:sz w:val="24"/>
          <w:szCs w:val="24"/>
        </w:rPr>
        <w:t>&lt;17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казывается год, следующий за годом предоставления Субсидии.</w:t>
      </w:r>
    </w:p>
    <w:p w:rsidR="0081273E" w:rsidRDefault="00B543A4" w:rsidP="007A7387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45" w:name="sub_18111"/>
      <w:bookmarkEnd w:id="44"/>
      <w:r w:rsidRPr="000B2636">
        <w:rPr>
          <w:rFonts w:ascii="Times New Roman" w:eastAsia="Courier New" w:hAnsi="Times New Roman" w:cs="Times New Roman"/>
          <w:sz w:val="24"/>
          <w:szCs w:val="24"/>
        </w:rPr>
        <w:t>&lt;18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П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редусматривается при наличии в соглашении </w:t>
      </w:r>
      <w:r w:rsidRPr="000B2636">
        <w:rPr>
          <w:rStyle w:val="a5"/>
          <w:rFonts w:ascii="Times New Roman" w:eastAsia="Courier New" w:hAnsi="Times New Roman" w:cs="Times New Roman"/>
          <w:color w:val="auto"/>
          <w:sz w:val="24"/>
          <w:szCs w:val="24"/>
          <w:u w:val="none"/>
        </w:rPr>
        <w:t>пункта 5.2.2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.</w:t>
      </w:r>
      <w:bookmarkStart w:id="46" w:name="sub_19111"/>
      <w:bookmarkEnd w:id="45"/>
    </w:p>
    <w:p w:rsidR="00B543A4" w:rsidRDefault="00B543A4" w:rsidP="007A7387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>&lt;19</w:t>
      </w:r>
      <w:proofErr w:type="gramStart"/>
      <w:r w:rsidRPr="000B2636">
        <w:rPr>
          <w:rFonts w:ascii="Times New Roman" w:eastAsia="Courier New" w:hAnsi="Times New Roman" w:cs="Times New Roman"/>
          <w:sz w:val="24"/>
          <w:szCs w:val="24"/>
        </w:rPr>
        <w:t>&gt; У</w:t>
      </w:r>
      <w:proofErr w:type="gramEnd"/>
      <w:r w:rsidRPr="000B2636">
        <w:rPr>
          <w:rFonts w:ascii="Times New Roman" w:eastAsia="Courier New" w:hAnsi="Times New Roman" w:cs="Times New Roman"/>
          <w:sz w:val="24"/>
          <w:szCs w:val="24"/>
        </w:rPr>
        <w:t>казываются иные конкретные права.</w:t>
      </w:r>
    </w:p>
    <w:p w:rsidR="0081273E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81273E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81273E" w:rsidRDefault="0081273E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042BC" w:rsidRDefault="007042BC" w:rsidP="0081273E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81273E" w:rsidRDefault="0081273E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465" w:rsidRPr="000B2636" w:rsidRDefault="00850465" w:rsidP="0081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6"/>
    <w:p w:rsidR="007A7387" w:rsidRDefault="007A7387" w:rsidP="0081273E">
      <w:pPr>
        <w:spacing w:after="0" w:line="240" w:lineRule="auto"/>
        <w:ind w:left="439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543A4" w:rsidRPr="0081273E" w:rsidRDefault="00B543A4" w:rsidP="0081273E">
      <w:pPr>
        <w:spacing w:after="0" w:line="240" w:lineRule="auto"/>
        <w:ind w:left="4394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1273E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7A7387">
        <w:rPr>
          <w:rFonts w:ascii="Times New Roman" w:hAnsi="Times New Roman" w:cs="Times New Roman"/>
          <w:bCs/>
          <w:sz w:val="20"/>
          <w:szCs w:val="20"/>
        </w:rPr>
        <w:t>№</w:t>
      </w:r>
      <w:r w:rsidRPr="0081273E">
        <w:rPr>
          <w:rFonts w:ascii="Times New Roman" w:hAnsi="Times New Roman" w:cs="Times New Roman"/>
          <w:bCs/>
          <w:sz w:val="20"/>
          <w:szCs w:val="20"/>
        </w:rPr>
        <w:t xml:space="preserve"> 1</w:t>
      </w:r>
    </w:p>
    <w:p w:rsidR="00B543A4" w:rsidRPr="0081273E" w:rsidRDefault="00B543A4" w:rsidP="0081273E">
      <w:pPr>
        <w:spacing w:after="0" w:line="240" w:lineRule="auto"/>
        <w:ind w:left="4394"/>
        <w:jc w:val="right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</w:rPr>
      </w:pPr>
      <w:bookmarkStart w:id="47" w:name="OLE_LINK7"/>
      <w:r w:rsidRPr="0081273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</w:t>
      </w:r>
      <w:r w:rsidRPr="0081273E">
        <w:rPr>
          <w:rFonts w:ascii="Times New Roman" w:hAnsi="Times New Roman" w:cs="Times New Roman"/>
          <w:color w:val="000000"/>
          <w:sz w:val="20"/>
          <w:szCs w:val="20"/>
        </w:rPr>
        <w:t>Типовой форме</w:t>
      </w:r>
      <w:r w:rsidRPr="0081273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соглашения (договора)</w:t>
      </w:r>
    </w:p>
    <w:p w:rsidR="00B543A4" w:rsidRPr="007A7387" w:rsidRDefault="00B543A4" w:rsidP="007A7387">
      <w:pPr>
        <w:spacing w:after="0" w:line="240" w:lineRule="auto"/>
        <w:ind w:left="439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1273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между </w:t>
      </w:r>
      <w:r w:rsidRPr="0081273E">
        <w:rPr>
          <w:rFonts w:ascii="Times New Roman" w:eastAsia="Times New Roman CYR" w:hAnsi="Times New Roman" w:cs="Times New Roman"/>
          <w:color w:val="000000"/>
          <w:sz w:val="20"/>
          <w:szCs w:val="20"/>
        </w:rPr>
        <w:t>администр</w:t>
      </w:r>
      <w:r w:rsidR="00B35360" w:rsidRPr="0081273E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ацией </w:t>
      </w:r>
      <w:r w:rsidR="00133940">
        <w:rPr>
          <w:rFonts w:ascii="Times New Roman" w:eastAsia="Times New Roman CYR" w:hAnsi="Times New Roman" w:cs="Times New Roman"/>
          <w:color w:val="000000"/>
          <w:sz w:val="20"/>
          <w:szCs w:val="20"/>
        </w:rPr>
        <w:t>Большедмитриевско</w:t>
      </w:r>
      <w:r w:rsidR="00850465">
        <w:rPr>
          <w:rFonts w:ascii="Times New Roman" w:eastAsia="Times New Roman CYR" w:hAnsi="Times New Roman" w:cs="Times New Roman"/>
          <w:color w:val="000000"/>
          <w:sz w:val="20"/>
          <w:szCs w:val="20"/>
        </w:rPr>
        <w:t>го</w:t>
      </w:r>
      <w:r w:rsidR="007042BC" w:rsidRPr="007042BC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 муниципального образования Лысогорского муниципального района Саратовской области</w:t>
      </w:r>
      <w:r w:rsidRPr="0081273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  <w:bookmarkEnd w:id="47"/>
    </w:p>
    <w:p w:rsidR="00B543A4" w:rsidRPr="000B2636" w:rsidRDefault="00B543A4" w:rsidP="0081273E">
      <w:pPr>
        <w:ind w:left="43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>Приложение № ___</w:t>
      </w:r>
    </w:p>
    <w:p w:rsidR="00B543A4" w:rsidRPr="000B2636" w:rsidRDefault="00B543A4" w:rsidP="0081273E">
      <w:pPr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B2636">
        <w:rPr>
          <w:rFonts w:ascii="Times New Roman" w:hAnsi="Times New Roman" w:cs="Times New Roman"/>
          <w:sz w:val="24"/>
          <w:szCs w:val="24"/>
        </w:rPr>
        <w:t>соглашению</w:t>
      </w:r>
      <w:r w:rsidRPr="000B2636">
        <w:rPr>
          <w:rFonts w:ascii="Times New Roman" w:hAnsi="Times New Roman" w:cs="Times New Roman"/>
          <w:bCs/>
          <w:sz w:val="24"/>
          <w:szCs w:val="24"/>
        </w:rPr>
        <w:t xml:space="preserve"> № _ от "_" ___ 20_ г.</w:t>
      </w:r>
    </w:p>
    <w:p w:rsidR="00B543A4" w:rsidRPr="00A27A9D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A27A9D">
        <w:rPr>
          <w:rFonts w:ascii="Times New Roman" w:hAnsi="Times New Roman" w:cs="Times New Roman"/>
          <w:bCs/>
          <w:sz w:val="24"/>
          <w:szCs w:val="24"/>
        </w:rPr>
        <w:t xml:space="preserve">Показатели результативности </w:t>
      </w:r>
      <w:hyperlink r:id="rId7" w:anchor="sub_2969" w:history="1">
        <w:r w:rsidRPr="00A27A9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B543A4" w:rsidRPr="000B2636" w:rsidTr="00301BCB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gramStart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r:id="rId8" w:anchor="sub_2970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r w:rsidRPr="000B263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543A4" w:rsidRPr="000B2636" w:rsidTr="00301BCB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301BCB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sub_3066"/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48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43A4" w:rsidRPr="000B2636" w:rsidTr="00301BCB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301BCB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9" w:name="sub_2969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&lt;1&gt;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В случае если соглашение содержит сведения, составляющие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государственную</w:t>
      </w:r>
      <w:r w:rsidRPr="000B2636">
        <w:rPr>
          <w:rFonts w:ascii="Times New Roman" w:hAnsi="Times New Roman" w:cs="Times New Roman"/>
          <w:sz w:val="24"/>
          <w:szCs w:val="24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  <w:sectPr w:rsidR="00B543A4" w:rsidRPr="000B2636" w:rsidSect="00086D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0" w:footer="720" w:gutter="0"/>
          <w:cols w:space="720"/>
          <w:docGrid w:linePitch="600" w:charSpace="32768"/>
        </w:sectPr>
      </w:pPr>
      <w:bookmarkStart w:id="50" w:name="sub_2970"/>
      <w:bookmarkEnd w:id="49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&lt;2&gt;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Заполняется по решению Главного распорядителя бюджетных средств в случае указания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подпункте 1.1.2</w:t>
      </w:r>
      <w:r w:rsidRPr="000B2636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  <w:bookmarkEnd w:id="50"/>
    </w:p>
    <w:p w:rsidR="00B543A4" w:rsidRPr="0081273E" w:rsidRDefault="00B543A4" w:rsidP="0081273E">
      <w:pPr>
        <w:ind w:left="4536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1273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 w:rsidRPr="0081273E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81273E">
        <w:rPr>
          <w:rFonts w:ascii="Times New Roman" w:hAnsi="Times New Roman" w:cs="Times New Roman"/>
          <w:bCs/>
          <w:sz w:val="20"/>
          <w:szCs w:val="20"/>
        </w:rPr>
        <w:t xml:space="preserve"> 2</w:t>
      </w:r>
    </w:p>
    <w:p w:rsidR="007042BC" w:rsidRDefault="00B543A4" w:rsidP="0081273E">
      <w:pPr>
        <w:pStyle w:val="af5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 w:rsidRPr="0081273E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  <w:r w:rsidR="0081273E">
        <w:rPr>
          <w:rFonts w:ascii="Times New Roman" w:hAnsi="Times New Roman" w:cs="Times New Roman"/>
          <w:sz w:val="20"/>
          <w:szCs w:val="20"/>
        </w:rPr>
        <w:t xml:space="preserve"> </w:t>
      </w:r>
      <w:r w:rsidRPr="0081273E">
        <w:rPr>
          <w:rFonts w:ascii="Times New Roman" w:eastAsia="Courier New" w:hAnsi="Times New Roman" w:cs="Times New Roman"/>
          <w:sz w:val="20"/>
          <w:szCs w:val="20"/>
        </w:rPr>
        <w:t xml:space="preserve">между </w:t>
      </w:r>
      <w:r w:rsidRPr="0081273E">
        <w:rPr>
          <w:rFonts w:ascii="Times New Roman" w:eastAsia="Times New Roman CYR" w:hAnsi="Times New Roman" w:cs="Times New Roman"/>
          <w:sz w:val="20"/>
          <w:szCs w:val="20"/>
        </w:rPr>
        <w:t>администр</w:t>
      </w:r>
      <w:r w:rsidR="00B35360" w:rsidRPr="0081273E">
        <w:rPr>
          <w:rFonts w:ascii="Times New Roman" w:eastAsia="Times New Roman CYR" w:hAnsi="Times New Roman" w:cs="Times New Roman"/>
          <w:sz w:val="20"/>
          <w:szCs w:val="20"/>
        </w:rPr>
        <w:t>ацией</w:t>
      </w:r>
    </w:p>
    <w:p w:rsidR="00A0745A" w:rsidRDefault="00133940" w:rsidP="0081273E">
      <w:pPr>
        <w:pStyle w:val="af5"/>
        <w:jc w:val="right"/>
        <w:rPr>
          <w:rFonts w:ascii="Times New Roman" w:eastAsia="Courier New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Большедмитриевско</w:t>
      </w:r>
      <w:r w:rsidR="007A7387">
        <w:rPr>
          <w:rFonts w:ascii="Times New Roman" w:eastAsia="Times New Roman CYR" w:hAnsi="Times New Roman" w:cs="Times New Roman"/>
          <w:sz w:val="20"/>
          <w:szCs w:val="20"/>
        </w:rPr>
        <w:t>го</w:t>
      </w:r>
      <w:r w:rsidR="007042BC" w:rsidRPr="007042BC">
        <w:rPr>
          <w:rFonts w:ascii="Times New Roman" w:eastAsia="Times New Roman CYR" w:hAnsi="Times New Roman" w:cs="Times New Roman"/>
          <w:sz w:val="20"/>
          <w:szCs w:val="20"/>
        </w:rPr>
        <w:t xml:space="preserve"> муниципального образования Лысогорского муниципального района Саратовской области</w:t>
      </w:r>
      <w:r w:rsidR="003935BA" w:rsidRPr="0081273E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B543A4" w:rsidRPr="0081273E">
        <w:rPr>
          <w:rFonts w:ascii="Times New Roman" w:eastAsia="Courier New" w:hAnsi="Times New Roman" w:cs="Times New Roman"/>
          <w:sz w:val="20"/>
          <w:szCs w:val="20"/>
        </w:rPr>
        <w:t xml:space="preserve">и юридическим лицом </w:t>
      </w:r>
    </w:p>
    <w:p w:rsidR="00A0745A" w:rsidRDefault="00B543A4" w:rsidP="0081273E">
      <w:pPr>
        <w:pStyle w:val="af5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81273E">
        <w:rPr>
          <w:rFonts w:ascii="Times New Roman" w:eastAsia="Courier New" w:hAnsi="Times New Roman" w:cs="Times New Roman"/>
          <w:sz w:val="20"/>
          <w:szCs w:val="20"/>
        </w:rPr>
        <w:t xml:space="preserve">(за исключением государственных (муниципальных) учреждений), индивидуальным предпринимателем, физическим лицом </w:t>
      </w:r>
      <w:r w:rsidR="00A0745A">
        <w:rPr>
          <w:rFonts w:ascii="Times New Roman" w:eastAsia="Courier New" w:hAnsi="Times New Roman" w:cs="Times New Roman"/>
          <w:sz w:val="20"/>
          <w:szCs w:val="20"/>
        </w:rPr>
        <w:t>–</w:t>
      </w:r>
      <w:r w:rsidRPr="0081273E">
        <w:rPr>
          <w:rFonts w:ascii="Times New Roman" w:eastAsia="Courier New" w:hAnsi="Times New Roman" w:cs="Times New Roman"/>
          <w:sz w:val="20"/>
          <w:szCs w:val="20"/>
        </w:rPr>
        <w:t xml:space="preserve"> </w:t>
      </w:r>
    </w:p>
    <w:p w:rsidR="00A0745A" w:rsidRDefault="00B543A4" w:rsidP="0081273E">
      <w:pPr>
        <w:pStyle w:val="af5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81273E">
        <w:rPr>
          <w:rFonts w:ascii="Times New Roman" w:eastAsia="Courier New" w:hAnsi="Times New Roman" w:cs="Times New Roman"/>
          <w:sz w:val="20"/>
          <w:szCs w:val="20"/>
        </w:rPr>
        <w:t xml:space="preserve">производителем товаров, работ, услуг о предоставлении субсидии из местного бюджета на финансовое обеспечение затрат в связи </w:t>
      </w:r>
    </w:p>
    <w:p w:rsidR="00B543A4" w:rsidRPr="0081273E" w:rsidRDefault="00B543A4" w:rsidP="0081273E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81273E">
        <w:rPr>
          <w:rFonts w:ascii="Times New Roman" w:eastAsia="Courier New" w:hAnsi="Times New Roman" w:cs="Times New Roman"/>
          <w:sz w:val="20"/>
          <w:szCs w:val="20"/>
        </w:rPr>
        <w:t>производством (реализацией) товаров, выполнением работ, оказанием услуг</w:t>
      </w:r>
    </w:p>
    <w:p w:rsidR="00A0745A" w:rsidRDefault="00A0745A" w:rsidP="00B543A4">
      <w:pPr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A0745A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>Приложение № ___</w:t>
      </w:r>
    </w:p>
    <w:p w:rsidR="00B543A4" w:rsidRPr="000B2636" w:rsidRDefault="00B543A4" w:rsidP="00A0745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B2636">
        <w:rPr>
          <w:rFonts w:ascii="Times New Roman" w:hAnsi="Times New Roman" w:cs="Times New Roman"/>
          <w:sz w:val="24"/>
          <w:szCs w:val="24"/>
        </w:rPr>
        <w:t>соглашению</w:t>
      </w:r>
      <w:r w:rsidRPr="000B2636">
        <w:rPr>
          <w:rFonts w:ascii="Times New Roman" w:hAnsi="Times New Roman" w:cs="Times New Roman"/>
          <w:bCs/>
          <w:sz w:val="24"/>
          <w:szCs w:val="24"/>
        </w:rPr>
        <w:t xml:space="preserve"> № _ от "_" ___ 20_ г.</w:t>
      </w:r>
    </w:p>
    <w:p w:rsidR="00B543A4" w:rsidRPr="00A27A9D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A27A9D">
        <w:rPr>
          <w:rFonts w:ascii="Times New Roman" w:hAnsi="Times New Roman" w:cs="Times New Roman"/>
          <w:bCs/>
          <w:sz w:val="24"/>
          <w:szCs w:val="24"/>
        </w:rPr>
        <w:t>Расчет</w:t>
      </w:r>
      <w:r w:rsidRPr="00A27A9D">
        <w:rPr>
          <w:rFonts w:ascii="Times New Roman" w:hAnsi="Times New Roman" w:cs="Times New Roman"/>
          <w:bCs/>
          <w:sz w:val="24"/>
          <w:szCs w:val="24"/>
        </w:rPr>
        <w:br/>
        <w:t xml:space="preserve">размера штрафных санкций </w:t>
      </w:r>
      <w:hyperlink r:id="rId15" w:anchor="sub_2981" w:history="1">
        <w:r w:rsidRPr="00A27A9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tbl>
      <w:tblPr>
        <w:tblW w:w="14746" w:type="dxa"/>
        <w:tblInd w:w="108" w:type="dxa"/>
        <w:tblLayout w:type="fixed"/>
        <w:tblLook w:val="000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B543A4" w:rsidRPr="000B2636" w:rsidTr="00F15C60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gramStart"/>
            <w:r w:rsidRPr="00E2430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2430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Наименование показателя </w:t>
            </w:r>
            <w:hyperlink r:id="rId16" w:anchor="sub_2982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Наименование проекта (мероприятия) </w:t>
            </w:r>
            <w:hyperlink r:id="rId17" w:anchor="sub_2983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18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Плановое значение показателя результативности (иного показателя) </w:t>
            </w:r>
            <w:hyperlink r:id="rId19" w:anchor="sub_2984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r:id="rId20" w:anchor="sub_2985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Объем Субсидии, (тыс. </w:t>
            </w:r>
            <w:proofErr w:type="spellStart"/>
            <w:r w:rsidRPr="00E2430E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Pr="00E2430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Корректирующие коэффициенты </w:t>
            </w:r>
            <w:hyperlink r:id="rId21" w:anchor="sub_2991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Размер штрафных санкций (тыс. руб.)</w:t>
            </w:r>
          </w:p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(1 - гр. 7 * гр. 6) x гр. 8 (гр. 9) x гр. 10 (гр. 11)</w:t>
            </w:r>
          </w:p>
        </w:tc>
      </w:tr>
      <w:tr w:rsidR="00B543A4" w:rsidRPr="000B2636" w:rsidTr="00F15C60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E2430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E2430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</w:tr>
      <w:tr w:rsidR="00B543A4" w:rsidRPr="000B2636" w:rsidTr="00F15C60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B543A4" w:rsidRPr="000B2636" w:rsidTr="00F15C60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</w:tr>
      <w:tr w:rsidR="00B543A4" w:rsidRPr="000B2636" w:rsidTr="00F15C60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</w:tr>
    </w:tbl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543A4" w:rsidRPr="000B2636" w:rsidRDefault="00B543A4" w:rsidP="00506D75">
      <w:pPr>
        <w:pStyle w:val="af5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</w:t>
      </w:r>
      <w:r w:rsidR="00A0745A">
        <w:rPr>
          <w:rFonts w:ascii="Times New Roman" w:hAnsi="Times New Roman" w:cs="Times New Roman"/>
          <w:sz w:val="24"/>
          <w:szCs w:val="24"/>
        </w:rPr>
        <w:t>_</w:t>
      </w:r>
      <w:r w:rsidR="00DC0345">
        <w:rPr>
          <w:rFonts w:ascii="Times New Roman" w:hAnsi="Times New Roman" w:cs="Times New Roman"/>
          <w:sz w:val="24"/>
          <w:szCs w:val="24"/>
        </w:rPr>
        <w:t xml:space="preserve"> мп</w:t>
      </w:r>
      <w:r w:rsidRPr="000B2636">
        <w:rPr>
          <w:rFonts w:ascii="Times New Roman" w:hAnsi="Times New Roman" w:cs="Times New Roman"/>
          <w:sz w:val="24"/>
          <w:szCs w:val="24"/>
        </w:rPr>
        <w:t>__</w:t>
      </w:r>
      <w:r w:rsidR="00A074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2636">
        <w:rPr>
          <w:rFonts w:ascii="Times New Roman" w:hAnsi="Times New Roman" w:cs="Times New Roman"/>
          <w:sz w:val="24"/>
          <w:szCs w:val="24"/>
        </w:rPr>
        <w:t xml:space="preserve"> __</w:t>
      </w:r>
      <w:r w:rsidR="00A0745A">
        <w:rPr>
          <w:rFonts w:ascii="Times New Roman" w:hAnsi="Times New Roman" w:cs="Times New Roman"/>
          <w:sz w:val="24"/>
          <w:szCs w:val="24"/>
        </w:rPr>
        <w:t>____</w:t>
      </w:r>
      <w:r w:rsidRPr="000B2636">
        <w:rPr>
          <w:rFonts w:ascii="Times New Roman" w:hAnsi="Times New Roman" w:cs="Times New Roman"/>
          <w:sz w:val="24"/>
          <w:szCs w:val="24"/>
        </w:rPr>
        <w:t>_______</w:t>
      </w:r>
      <w:r w:rsidR="00A074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263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A0745A">
        <w:rPr>
          <w:rFonts w:ascii="Times New Roman" w:hAnsi="Times New Roman" w:cs="Times New Roman"/>
          <w:sz w:val="24"/>
          <w:szCs w:val="24"/>
        </w:rPr>
        <w:t>________</w:t>
      </w:r>
      <w:r w:rsidRPr="000B2636">
        <w:rPr>
          <w:rFonts w:ascii="Times New Roman" w:hAnsi="Times New Roman" w:cs="Times New Roman"/>
          <w:sz w:val="24"/>
          <w:szCs w:val="24"/>
        </w:rPr>
        <w:t>________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(должность)     </w:t>
      </w:r>
      <w:r w:rsidR="00A0745A">
        <w:rPr>
          <w:rFonts w:ascii="Times New Roman" w:eastAsia="Courier New" w:hAnsi="Times New Roman" w:cs="Times New Roman"/>
          <w:sz w:val="24"/>
          <w:szCs w:val="24"/>
        </w:rPr>
        <w:t xml:space="preserve">       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(подпись) </w:t>
      </w:r>
      <w:r w:rsidR="00A0745A"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(расшифровка подписи)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М.П.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Исполнитель</w:t>
      </w:r>
    </w:p>
    <w:p w:rsidR="00B543A4" w:rsidRPr="000B2636" w:rsidRDefault="00B543A4" w:rsidP="00506D75">
      <w:pPr>
        <w:pStyle w:val="af5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</w:t>
      </w:r>
      <w:r w:rsidR="00A0745A">
        <w:rPr>
          <w:rFonts w:ascii="Times New Roman" w:hAnsi="Times New Roman" w:cs="Times New Roman"/>
          <w:sz w:val="24"/>
          <w:szCs w:val="24"/>
        </w:rPr>
        <w:t>_</w:t>
      </w:r>
      <w:r w:rsidRPr="000B2636">
        <w:rPr>
          <w:rFonts w:ascii="Times New Roman" w:hAnsi="Times New Roman" w:cs="Times New Roman"/>
          <w:sz w:val="24"/>
          <w:szCs w:val="24"/>
        </w:rPr>
        <w:t xml:space="preserve">______ </w:t>
      </w:r>
      <w:r w:rsidR="00A074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2636">
        <w:rPr>
          <w:rFonts w:ascii="Times New Roman" w:hAnsi="Times New Roman" w:cs="Times New Roman"/>
          <w:sz w:val="24"/>
          <w:szCs w:val="24"/>
        </w:rPr>
        <w:t>________________</w:t>
      </w:r>
      <w:r w:rsidR="00A0745A">
        <w:rPr>
          <w:rFonts w:ascii="Times New Roman" w:hAnsi="Times New Roman" w:cs="Times New Roman"/>
          <w:sz w:val="24"/>
          <w:szCs w:val="24"/>
        </w:rPr>
        <w:t xml:space="preserve">          __</w:t>
      </w:r>
      <w:r w:rsidRPr="000B2636">
        <w:rPr>
          <w:rFonts w:ascii="Times New Roman" w:hAnsi="Times New Roman" w:cs="Times New Roman"/>
          <w:sz w:val="24"/>
          <w:szCs w:val="24"/>
        </w:rPr>
        <w:t>_______</w:t>
      </w:r>
      <w:r w:rsidR="00A0745A">
        <w:rPr>
          <w:rFonts w:ascii="Times New Roman" w:hAnsi="Times New Roman" w:cs="Times New Roman"/>
          <w:sz w:val="24"/>
          <w:szCs w:val="24"/>
        </w:rPr>
        <w:t>_____________</w:t>
      </w:r>
      <w:r w:rsidRPr="000B2636">
        <w:rPr>
          <w:rFonts w:ascii="Times New Roman" w:hAnsi="Times New Roman" w:cs="Times New Roman"/>
          <w:sz w:val="24"/>
          <w:szCs w:val="24"/>
        </w:rPr>
        <w:t>___</w:t>
      </w:r>
    </w:p>
    <w:p w:rsidR="00B543A4" w:rsidRPr="000B2636" w:rsidRDefault="00B543A4" w:rsidP="00506D7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(должность)      </w:t>
      </w:r>
      <w:r w:rsidR="00A0745A">
        <w:rPr>
          <w:rFonts w:ascii="Times New Roman" w:eastAsia="Courier New" w:hAnsi="Times New Roman" w:cs="Times New Roman"/>
          <w:sz w:val="24"/>
          <w:szCs w:val="24"/>
        </w:rPr>
        <w:t xml:space="preserve">       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(ФИО)         </w:t>
      </w:r>
      <w:r w:rsidR="00A0745A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(телефон)</w:t>
      </w:r>
    </w:p>
    <w:p w:rsidR="00B543A4" w:rsidRPr="000B2636" w:rsidRDefault="00B543A4" w:rsidP="007A7387">
      <w:pPr>
        <w:jc w:val="both"/>
        <w:rPr>
          <w:rFonts w:ascii="Times New Roman" w:hAnsi="Times New Roman" w:cs="Times New Roman"/>
          <w:sz w:val="24"/>
          <w:szCs w:val="24"/>
        </w:rPr>
        <w:sectPr w:rsidR="00B543A4" w:rsidRPr="000B263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B543A4" w:rsidRPr="000B2636" w:rsidRDefault="00B543A4" w:rsidP="007A73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2981"/>
      <w:r w:rsidRPr="000B2636">
        <w:rPr>
          <w:rFonts w:ascii="Times New Roman" w:hAnsi="Times New Roman" w:cs="Times New Roman"/>
          <w:b/>
          <w:bCs/>
          <w:sz w:val="24"/>
          <w:szCs w:val="24"/>
        </w:rPr>
        <w:lastRenderedPageBreak/>
        <w:t>&lt;1</w:t>
      </w:r>
      <w:proofErr w:type="gramStart"/>
      <w:r w:rsidRPr="000B2636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2636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государственную</w:t>
      </w:r>
      <w:r w:rsidRPr="000B2636">
        <w:rPr>
          <w:rFonts w:ascii="Times New Roman" w:hAnsi="Times New Roman" w:cs="Times New Roman"/>
          <w:sz w:val="24"/>
          <w:szCs w:val="24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2" w:name="sub_2982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&lt;2&gt;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графе 2 приложения 2</w:t>
      </w:r>
      <w:r w:rsidRPr="000B2636">
        <w:rPr>
          <w:rFonts w:ascii="Times New Roman" w:hAnsi="Times New Roman" w:cs="Times New Roman"/>
          <w:sz w:val="24"/>
          <w:szCs w:val="24"/>
        </w:rPr>
        <w:t xml:space="preserve"> к соглашению.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3" w:name="sub_2983"/>
      <w:bookmarkEnd w:id="52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&lt;3&gt;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Заполняется по решению Главного распорядителя бюджетных средств в случае указания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подпункте 1.1.2</w:t>
      </w:r>
      <w:r w:rsidRPr="000B2636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4" w:name="sub_2984"/>
      <w:bookmarkEnd w:id="53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&lt;4&gt;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графе 6 приложения 2</w:t>
      </w:r>
      <w:r w:rsidRPr="000B2636">
        <w:rPr>
          <w:rFonts w:ascii="Times New Roman" w:hAnsi="Times New Roman" w:cs="Times New Roman"/>
          <w:sz w:val="24"/>
          <w:szCs w:val="24"/>
        </w:rPr>
        <w:t xml:space="preserve"> к соглашению.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985"/>
      <w:bookmarkEnd w:id="54"/>
      <w:r w:rsidRPr="000B2636">
        <w:rPr>
          <w:rFonts w:ascii="Times New Roman" w:hAnsi="Times New Roman" w:cs="Times New Roman"/>
          <w:b/>
          <w:bCs/>
          <w:sz w:val="24"/>
          <w:szCs w:val="24"/>
        </w:rPr>
        <w:t>&lt;5&gt;</w:t>
      </w:r>
      <w:r w:rsidRPr="000B2636">
        <w:rPr>
          <w:rFonts w:ascii="Times New Roman" w:hAnsi="Times New Roman" w:cs="Times New Roman"/>
          <w:sz w:val="24"/>
          <w:szCs w:val="24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0B263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графе 7 приложения 3</w:t>
      </w:r>
      <w:r w:rsidRPr="000B2636">
        <w:rPr>
          <w:rFonts w:ascii="Times New Roman" w:hAnsi="Times New Roman" w:cs="Times New Roman"/>
          <w:sz w:val="24"/>
          <w:szCs w:val="24"/>
        </w:rPr>
        <w:t xml:space="preserve"> к соглашению на соответствующую дату.</w:t>
      </w:r>
    </w:p>
    <w:bookmarkEnd w:id="51"/>
    <w:bookmarkEnd w:id="55"/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B543A4" w:rsidRPr="000B2636" w:rsidRDefault="00B543A4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506D75" w:rsidRPr="000B2636" w:rsidRDefault="00506D75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506D75" w:rsidRPr="000B2636" w:rsidRDefault="00506D75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F15C60" w:rsidRPr="000B2636" w:rsidRDefault="00F15C60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F15C60" w:rsidRPr="000B2636" w:rsidRDefault="00F15C60" w:rsidP="00B543A4">
      <w:pPr>
        <w:rPr>
          <w:rFonts w:ascii="Times New Roman" w:hAnsi="Times New Roman" w:cs="Times New Roman"/>
          <w:bCs/>
          <w:sz w:val="24"/>
          <w:szCs w:val="24"/>
        </w:rPr>
      </w:pPr>
    </w:p>
    <w:p w:rsidR="007A7387" w:rsidRDefault="007A7387" w:rsidP="00CF1AAC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543A4" w:rsidRPr="007A7387" w:rsidRDefault="00B543A4" w:rsidP="007A7387">
      <w:pPr>
        <w:pStyle w:val="af5"/>
        <w:jc w:val="right"/>
        <w:rPr>
          <w:rFonts w:ascii="Times New Roman" w:hAnsi="Times New Roman" w:cs="Times New Roman"/>
          <w:color w:val="000000"/>
        </w:rPr>
      </w:pPr>
      <w:r w:rsidRPr="007A7387">
        <w:rPr>
          <w:rFonts w:ascii="Times New Roman" w:hAnsi="Times New Roman" w:cs="Times New Roman"/>
        </w:rPr>
        <w:lastRenderedPageBreak/>
        <w:t xml:space="preserve">Приложение </w:t>
      </w:r>
      <w:r w:rsidR="007A7387" w:rsidRPr="007A7387">
        <w:rPr>
          <w:rFonts w:ascii="Times New Roman" w:hAnsi="Times New Roman" w:cs="Times New Roman"/>
        </w:rPr>
        <w:t>№</w:t>
      </w:r>
      <w:r w:rsidRPr="007A7387">
        <w:rPr>
          <w:rFonts w:ascii="Times New Roman" w:hAnsi="Times New Roman" w:cs="Times New Roman"/>
        </w:rPr>
        <w:t xml:space="preserve"> 3</w:t>
      </w:r>
    </w:p>
    <w:p w:rsidR="00B543A4" w:rsidRPr="007A7387" w:rsidRDefault="00B543A4" w:rsidP="007A7387">
      <w:pPr>
        <w:pStyle w:val="af5"/>
        <w:jc w:val="right"/>
        <w:rPr>
          <w:rFonts w:ascii="Times New Roman" w:eastAsia="Courier New" w:hAnsi="Times New Roman" w:cs="Times New Roman"/>
          <w:b/>
          <w:color w:val="000000"/>
        </w:rPr>
      </w:pPr>
      <w:r w:rsidRPr="007A7387">
        <w:rPr>
          <w:rFonts w:ascii="Times New Roman" w:hAnsi="Times New Roman" w:cs="Times New Roman"/>
          <w:color w:val="000000"/>
        </w:rPr>
        <w:t>к Типовой форме соглашения (договора)</w:t>
      </w:r>
    </w:p>
    <w:p w:rsidR="00B543A4" w:rsidRPr="007A7387" w:rsidRDefault="00B543A4" w:rsidP="007A7387">
      <w:pPr>
        <w:pStyle w:val="af5"/>
        <w:jc w:val="right"/>
        <w:rPr>
          <w:rFonts w:ascii="Times New Roman" w:hAnsi="Times New Roman" w:cs="Times New Roman"/>
        </w:rPr>
      </w:pPr>
      <w:r w:rsidRPr="007A7387">
        <w:rPr>
          <w:rFonts w:ascii="Times New Roman" w:eastAsia="Courier New" w:hAnsi="Times New Roman" w:cs="Times New Roman"/>
          <w:color w:val="000000"/>
        </w:rPr>
        <w:t xml:space="preserve">между </w:t>
      </w:r>
      <w:r w:rsidRPr="007A7387">
        <w:rPr>
          <w:rFonts w:ascii="Times New Roman" w:eastAsia="Times New Roman CYR" w:hAnsi="Times New Roman" w:cs="Times New Roman"/>
          <w:color w:val="000000"/>
        </w:rPr>
        <w:t xml:space="preserve">администрацией </w:t>
      </w:r>
      <w:r w:rsidR="00133940" w:rsidRPr="007A7387">
        <w:rPr>
          <w:rFonts w:ascii="Times New Roman" w:eastAsia="Times New Roman CYR" w:hAnsi="Times New Roman" w:cs="Times New Roman"/>
          <w:color w:val="000000"/>
        </w:rPr>
        <w:t>Большедмитриевское</w:t>
      </w:r>
      <w:r w:rsidR="00E2430E" w:rsidRPr="007A7387">
        <w:rPr>
          <w:rFonts w:ascii="Times New Roman" w:eastAsia="Times New Roman CYR" w:hAnsi="Times New Roman" w:cs="Times New Roman"/>
          <w:color w:val="000000"/>
        </w:rPr>
        <w:t xml:space="preserve"> муниципального образования Лысогорского муниципального района Саратовской области</w:t>
      </w:r>
      <w:r w:rsidR="003935BA" w:rsidRPr="007A7387">
        <w:rPr>
          <w:rFonts w:ascii="Times New Roman" w:eastAsia="Times New Roman CYR" w:hAnsi="Times New Roman" w:cs="Times New Roman"/>
          <w:color w:val="000000"/>
        </w:rPr>
        <w:t xml:space="preserve"> </w:t>
      </w:r>
      <w:r w:rsidRPr="007A7387">
        <w:rPr>
          <w:rFonts w:ascii="Times New Roman" w:eastAsia="Courier New" w:hAnsi="Times New Roman" w:cs="Times New Roman"/>
          <w:color w:val="000000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B543A4" w:rsidRPr="007A7387" w:rsidRDefault="00B543A4" w:rsidP="007A7387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B543A4" w:rsidRPr="000B2636" w:rsidRDefault="00B543A4" w:rsidP="00B543A4">
      <w:pPr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>Приложение № ___</w:t>
      </w:r>
    </w:p>
    <w:p w:rsidR="00B543A4" w:rsidRPr="000B2636" w:rsidRDefault="00B543A4" w:rsidP="00B543A4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B2636">
        <w:rPr>
          <w:rFonts w:ascii="Times New Roman" w:hAnsi="Times New Roman" w:cs="Times New Roman"/>
          <w:sz w:val="24"/>
          <w:szCs w:val="24"/>
        </w:rPr>
        <w:t>соглашению</w:t>
      </w:r>
      <w:r w:rsidRPr="000B2636">
        <w:rPr>
          <w:rFonts w:ascii="Times New Roman" w:hAnsi="Times New Roman" w:cs="Times New Roman"/>
          <w:bCs/>
          <w:sz w:val="24"/>
          <w:szCs w:val="24"/>
        </w:rPr>
        <w:t xml:space="preserve"> № _ от "_" ___ 20_ г.</w:t>
      </w:r>
    </w:p>
    <w:p w:rsidR="00B543A4" w:rsidRPr="00850465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850465">
        <w:rPr>
          <w:rFonts w:ascii="Times New Roman" w:hAnsi="Times New Roman" w:cs="Times New Roman"/>
          <w:bCs/>
          <w:sz w:val="24"/>
          <w:szCs w:val="24"/>
        </w:rPr>
        <w:t>Отчет</w:t>
      </w:r>
      <w:r w:rsidRPr="00850465">
        <w:rPr>
          <w:rFonts w:ascii="Times New Roman" w:hAnsi="Times New Roman" w:cs="Times New Roman"/>
          <w:bCs/>
          <w:sz w:val="24"/>
          <w:szCs w:val="24"/>
        </w:rPr>
        <w:br/>
        <w:t xml:space="preserve">о расходах, источником финансового обеспечения которых является Субсидия </w:t>
      </w:r>
      <w:hyperlink r:id="rId28" w:anchor="sub_2976" w:history="1">
        <w:r w:rsidRPr="008504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  <w:r w:rsidRPr="00850465">
        <w:rPr>
          <w:rFonts w:ascii="Times New Roman" w:hAnsi="Times New Roman" w:cs="Times New Roman"/>
          <w:bCs/>
          <w:sz w:val="24"/>
          <w:szCs w:val="24"/>
        </w:rPr>
        <w:t xml:space="preserve"> на "__" _________ 20__ г. </w:t>
      </w:r>
      <w:hyperlink r:id="rId29" w:anchor="sub_2977" w:history="1">
        <w:r w:rsidRPr="008504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&lt;2&gt;</w:t>
        </w:r>
      </w:hyperlink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9498" w:type="dxa"/>
        <w:tblInd w:w="108" w:type="dxa"/>
        <w:tblLayout w:type="fixed"/>
        <w:tblLook w:val="0000"/>
      </w:tblPr>
      <w:tblGrid>
        <w:gridCol w:w="4025"/>
        <w:gridCol w:w="999"/>
        <w:gridCol w:w="1780"/>
        <w:gridCol w:w="1134"/>
        <w:gridCol w:w="1560"/>
      </w:tblGrid>
      <w:tr w:rsidR="00B543A4" w:rsidRPr="000B2636" w:rsidTr="007A7387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30" w:anchor="sub_2978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r:id="rId31" w:anchor="sub_2979" w:history="1">
              <w:r w:rsidRPr="000B26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2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543A4" w:rsidRPr="000B2636" w:rsidTr="007A7387"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rPr>
          <w:trHeight w:val="3186"/>
        </w:trPr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3A4" w:rsidRPr="000B2636" w:rsidRDefault="00B543A4" w:rsidP="00301BCB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3A4" w:rsidRPr="000B2636" w:rsidRDefault="00B543A4" w:rsidP="0030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3A4" w:rsidRPr="000B2636" w:rsidRDefault="00B543A4" w:rsidP="00301BCB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  <w:p w:rsidR="00B543A4" w:rsidRPr="000B2636" w:rsidRDefault="00B543A4" w:rsidP="00301BCB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0B2636" w:rsidTr="007A7387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26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0B2636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543A4" w:rsidRPr="000B2636" w:rsidRDefault="00B543A4" w:rsidP="00B543A4">
      <w:pPr>
        <w:ind w:firstLine="7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______________ ________ ________________</w:t>
      </w:r>
    </w:p>
    <w:p w:rsidR="00B543A4" w:rsidRPr="000B2636" w:rsidRDefault="00B543A4" w:rsidP="00B543A4">
      <w:pPr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(должность)    (подпись) (расшифровка подписи)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 xml:space="preserve">М.П </w:t>
      </w:r>
      <w:hyperlink r:id="rId32" w:anchor="sub_2980" w:history="1">
        <w:r w:rsidRPr="000B26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&lt;5&gt;</w:t>
        </w:r>
      </w:hyperlink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Исполнитель</w:t>
      </w:r>
    </w:p>
    <w:p w:rsidR="00B543A4" w:rsidRPr="000B2636" w:rsidRDefault="00B543A4" w:rsidP="00B543A4">
      <w:pPr>
        <w:ind w:firstLine="7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 ______________ __________</w:t>
      </w:r>
    </w:p>
    <w:p w:rsidR="00DC0345" w:rsidRDefault="00B543A4" w:rsidP="00DC0345">
      <w:pPr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  (должность)     (ФИО)     (телефон)</w:t>
      </w:r>
      <w:r w:rsidR="00DC0345">
        <w:rPr>
          <w:rFonts w:ascii="Times New Roman" w:eastAsia="Courier New" w:hAnsi="Times New Roman" w:cs="Times New Roman"/>
          <w:sz w:val="24"/>
          <w:szCs w:val="24"/>
        </w:rPr>
        <w:t xml:space="preserve">         </w:t>
      </w:r>
    </w:p>
    <w:p w:rsidR="00B543A4" w:rsidRPr="000B2636" w:rsidRDefault="00DC0345" w:rsidP="00DC034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3A4" w:rsidRPr="000B2636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6" w:name="sub_2976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&lt;1&gt;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соглашение содержит сведения, составляющие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</w:rPr>
        <w:t>государственную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7" w:name="sub_2977"/>
      <w:bookmarkEnd w:id="56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&lt;2&gt;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отчет составляется нарастающим итогом с начала текущего финансового года.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8" w:name="sub_2978"/>
      <w:bookmarkEnd w:id="57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&lt;3&gt;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</w:rPr>
        <w:t>бюджетным законодательством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9" w:name="sub_2979"/>
      <w:bookmarkEnd w:id="58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&lt;4&gt;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60" w:name="sub_2980"/>
      <w:bookmarkEnd w:id="59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&lt;5&gt;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Проставляется при наличии печати.</w:t>
      </w:r>
    </w:p>
    <w:bookmarkEnd w:id="60"/>
    <w:p w:rsidR="00F15C60" w:rsidRDefault="00F15C60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345" w:rsidRDefault="00DC0345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2430E" w:rsidRPr="000B2636" w:rsidRDefault="00E2430E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15C60" w:rsidRPr="000B2636" w:rsidRDefault="00F15C60" w:rsidP="00B543A4">
      <w:pPr>
        <w:ind w:left="4536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A7387" w:rsidRDefault="007A7387" w:rsidP="00DC034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A7387" w:rsidRDefault="007A7387" w:rsidP="00DC034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A7387" w:rsidRDefault="007A7387" w:rsidP="00DC034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A7387" w:rsidRDefault="007A7387" w:rsidP="00DC034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543A4" w:rsidRPr="000B2636" w:rsidRDefault="00B543A4" w:rsidP="00DC034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  <w:r w:rsidR="007A7387">
        <w:rPr>
          <w:rFonts w:ascii="Times New Roman" w:hAnsi="Times New Roman" w:cs="Times New Roman"/>
          <w:bCs/>
          <w:color w:val="26282F"/>
          <w:sz w:val="24"/>
          <w:szCs w:val="24"/>
        </w:rPr>
        <w:t>№</w:t>
      </w:r>
      <w:r w:rsidRPr="000B263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4</w:t>
      </w:r>
    </w:p>
    <w:p w:rsidR="00B543A4" w:rsidRPr="000B2636" w:rsidRDefault="00B543A4" w:rsidP="00DC0345">
      <w:pPr>
        <w:spacing w:after="0" w:line="240" w:lineRule="auto"/>
        <w:ind w:left="4536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>Типовой форме</w:t>
      </w:r>
      <w:r w:rsidRPr="000B26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соглашения (договора)</w:t>
      </w:r>
    </w:p>
    <w:p w:rsidR="00B543A4" w:rsidRPr="000B2636" w:rsidRDefault="00B543A4" w:rsidP="00DC0345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между </w:t>
      </w:r>
      <w:r w:rsidRPr="000B2636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администрацией </w:t>
      </w:r>
      <w:r w:rsidR="00133940">
        <w:rPr>
          <w:rFonts w:ascii="Times New Roman" w:eastAsia="Times New Roman CYR" w:hAnsi="Times New Roman" w:cs="Times New Roman"/>
          <w:color w:val="000000"/>
          <w:sz w:val="24"/>
          <w:szCs w:val="24"/>
        </w:rPr>
        <w:t>Большедмитриевско</w:t>
      </w:r>
      <w:r w:rsidR="007A7387">
        <w:rPr>
          <w:rFonts w:ascii="Times New Roman" w:eastAsia="Times New Roman CYR" w:hAnsi="Times New Roman" w:cs="Times New Roman"/>
          <w:color w:val="000000"/>
          <w:sz w:val="24"/>
          <w:szCs w:val="24"/>
        </w:rPr>
        <w:t>го</w:t>
      </w:r>
      <w:r w:rsidR="00E2430E" w:rsidRPr="00E2430E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 w:rsidR="003935BA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</w:t>
      </w:r>
      <w:r w:rsidRPr="000B2636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C0345" w:rsidRDefault="00DC0345" w:rsidP="00B543A4">
      <w:pPr>
        <w:ind w:left="4536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543A4" w:rsidRPr="000B2636" w:rsidRDefault="00B543A4" w:rsidP="00B543A4">
      <w:pPr>
        <w:ind w:left="4536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0B2636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 № ___</w:t>
      </w:r>
    </w:p>
    <w:p w:rsidR="00B543A4" w:rsidRPr="000B2636" w:rsidRDefault="00B543A4" w:rsidP="00B543A4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0B2636">
        <w:rPr>
          <w:rFonts w:ascii="Times New Roman" w:hAnsi="Times New Roman" w:cs="Times New Roman"/>
          <w:sz w:val="24"/>
          <w:szCs w:val="24"/>
        </w:rPr>
        <w:t>соглашению</w:t>
      </w:r>
      <w:r w:rsidRPr="000B263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_ от "_" ___ 20_ г.</w:t>
      </w:r>
    </w:p>
    <w:p w:rsidR="00B543A4" w:rsidRPr="00850465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850465">
        <w:rPr>
          <w:rFonts w:ascii="Times New Roman" w:hAnsi="Times New Roman" w:cs="Times New Roman"/>
          <w:bCs/>
          <w:sz w:val="24"/>
          <w:szCs w:val="24"/>
        </w:rPr>
        <w:t xml:space="preserve">Отчет </w:t>
      </w:r>
      <w:hyperlink r:id="rId33" w:anchor="sub_2971" w:history="1">
        <w:r w:rsidRPr="008504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  <w:r w:rsidRPr="00850465">
        <w:rPr>
          <w:rFonts w:ascii="Times New Roman" w:hAnsi="Times New Roman" w:cs="Times New Roman"/>
          <w:bCs/>
          <w:sz w:val="24"/>
          <w:szCs w:val="24"/>
        </w:rPr>
        <w:br/>
        <w:t>о достижении значений показателей результативности по состоянию на __ _________ 20__ года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Наименование Получателя _______________________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Периодичность: _______________________</w:t>
      </w:r>
    </w:p>
    <w:tbl>
      <w:tblPr>
        <w:tblW w:w="9997" w:type="dxa"/>
        <w:tblInd w:w="108" w:type="dxa"/>
        <w:tblLayout w:type="fixed"/>
        <w:tblLook w:val="000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B543A4" w:rsidRPr="000B2636" w:rsidTr="00DC0345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r w:rsidRPr="00E2430E">
              <w:rPr>
                <w:rFonts w:ascii="Times New Roman" w:hAnsi="Times New Roman" w:cs="Times New Roman"/>
                <w:szCs w:val="24"/>
              </w:rPr>
              <w:t>N</w:t>
            </w:r>
            <w:proofErr w:type="spellEnd"/>
            <w:r w:rsidRPr="00E243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E2430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E2430E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E2430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Наименование показателя </w:t>
            </w:r>
            <w:hyperlink r:id="rId34" w:anchor="sub_2972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Наименование проекта (мероприятия) </w:t>
            </w:r>
            <w:hyperlink r:id="rId35" w:anchor="sub_2973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36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 xml:space="preserve">Плановое значение показателя </w:t>
            </w:r>
            <w:hyperlink r:id="rId37" w:anchor="sub_2974" w:history="1">
              <w:r w:rsidRPr="00E2430E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Причина отклонения</w:t>
            </w:r>
          </w:p>
        </w:tc>
      </w:tr>
      <w:tr w:rsidR="00B543A4" w:rsidRPr="000B2636" w:rsidTr="00DC0345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</w:tr>
      <w:tr w:rsidR="00B543A4" w:rsidRPr="000B2636" w:rsidTr="00DC0345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61" w:name="sub_3067"/>
            <w:r w:rsidRPr="00E2430E">
              <w:rPr>
                <w:rFonts w:ascii="Times New Roman" w:hAnsi="Times New Roman" w:cs="Times New Roman"/>
                <w:szCs w:val="24"/>
              </w:rPr>
              <w:t>7</w:t>
            </w:r>
            <w:bookmarkEnd w:id="61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30E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B543A4" w:rsidRPr="000B2636" w:rsidTr="00DC0345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E2430E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</w:tr>
    </w:tbl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sz w:val="24"/>
          <w:szCs w:val="24"/>
        </w:rPr>
        <w:t>_____________ _________ ___________________</w:t>
      </w:r>
    </w:p>
    <w:p w:rsidR="00B543A4" w:rsidRPr="000B2636" w:rsidRDefault="00B543A4" w:rsidP="00DC0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sz w:val="24"/>
          <w:szCs w:val="24"/>
        </w:rPr>
        <w:t xml:space="preserve">       </w:t>
      </w:r>
      <w:r w:rsidR="00DC0345">
        <w:rPr>
          <w:rFonts w:ascii="Times New Roman" w:eastAsia="Courier New" w:hAnsi="Times New Roman" w:cs="Times New Roman"/>
          <w:sz w:val="24"/>
          <w:szCs w:val="24"/>
        </w:rPr>
        <w:t xml:space="preserve">        </w:t>
      </w:r>
      <w:r w:rsidRPr="000B2636">
        <w:rPr>
          <w:rFonts w:ascii="Times New Roman" w:eastAsia="Courier New" w:hAnsi="Times New Roman" w:cs="Times New Roman"/>
          <w:sz w:val="24"/>
          <w:szCs w:val="24"/>
        </w:rPr>
        <w:t>(должность)   (подпись) (расшифровка подписи)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М.П. </w:t>
      </w:r>
      <w:hyperlink r:id="rId38" w:anchor="sub_2975" w:history="1">
        <w:r w:rsidRPr="000B263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&lt;5&gt;</w:t>
        </w:r>
      </w:hyperlink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</w:p>
    <w:p w:rsidR="00B543A4" w:rsidRPr="000B2636" w:rsidRDefault="00B543A4" w:rsidP="00DC0345">
      <w:p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>_____________ _______________ ____________</w:t>
      </w:r>
    </w:p>
    <w:p w:rsidR="00B543A4" w:rsidRPr="000B2636" w:rsidRDefault="00B543A4" w:rsidP="00DC03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(должность)       (ФИО)         (телефон)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6">
        <w:rPr>
          <w:rFonts w:ascii="Times New Roman" w:hAnsi="Times New Roman" w:cs="Times New Roman"/>
          <w:color w:val="000000"/>
          <w:sz w:val="24"/>
          <w:szCs w:val="24"/>
        </w:rPr>
        <w:t>"__" ___________ 20__ г.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2" w:name="sub_2971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&lt;1&gt;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соглашение содержит сведения, составляющие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государственную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3" w:name="sub_2972"/>
      <w:bookmarkEnd w:id="62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&lt;2&gt;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графе 2 приложения 2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к соглашению.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4" w:name="sub_2973"/>
      <w:bookmarkEnd w:id="63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&lt;3&gt;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Заполняется по решению Главного распорядителя бюджетных средств в случае указания в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подпункте 1.1.2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 конкретных проектов (мероприятий).</w:t>
      </w:r>
    </w:p>
    <w:p w:rsidR="00B543A4" w:rsidRPr="000B2636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5" w:name="sub_2974"/>
      <w:bookmarkEnd w:id="64"/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&lt;4&gt;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0B263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графе 6 приложения 2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к соглашению.</w:t>
      </w:r>
    </w:p>
    <w:bookmarkEnd w:id="65"/>
    <w:p w:rsidR="00B543A4" w:rsidRPr="000B2636" w:rsidRDefault="00B543A4" w:rsidP="00B543A4">
      <w:pPr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&lt;5&gt;</w:t>
      </w:r>
      <w:r w:rsidRPr="000B2636">
        <w:rPr>
          <w:rFonts w:ascii="Times New Roman" w:hAnsi="Times New Roman" w:cs="Times New Roman"/>
          <w:color w:val="000000"/>
          <w:sz w:val="24"/>
          <w:szCs w:val="24"/>
        </w:rPr>
        <w:t xml:space="preserve"> Проставляется при наличии печати.</w:t>
      </w:r>
    </w:p>
    <w:p w:rsidR="009E2F15" w:rsidRPr="000B2636" w:rsidRDefault="009E2F15">
      <w:pPr>
        <w:rPr>
          <w:rFonts w:ascii="Times New Roman" w:hAnsi="Times New Roman" w:cs="Times New Roman"/>
          <w:sz w:val="24"/>
          <w:szCs w:val="24"/>
        </w:rPr>
      </w:pPr>
    </w:p>
    <w:sectPr w:rsidR="009E2F15" w:rsidRPr="000B2636" w:rsidSect="00DC034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00"/>
      <w:pgMar w:top="709" w:right="567" w:bottom="56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70" w:rsidRDefault="003F2D70" w:rsidP="00094125">
      <w:pPr>
        <w:spacing w:after="0" w:line="240" w:lineRule="auto"/>
      </w:pPr>
      <w:r>
        <w:separator/>
      </w:r>
    </w:p>
  </w:endnote>
  <w:endnote w:type="continuationSeparator" w:id="0">
    <w:p w:rsidR="003F2D70" w:rsidRDefault="003F2D70" w:rsidP="0009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70" w:rsidRDefault="003F2D70" w:rsidP="00094125">
      <w:pPr>
        <w:spacing w:after="0" w:line="240" w:lineRule="auto"/>
      </w:pPr>
      <w:r>
        <w:separator/>
      </w:r>
    </w:p>
  </w:footnote>
  <w:footnote w:type="continuationSeparator" w:id="0">
    <w:p w:rsidR="003F2D70" w:rsidRDefault="003F2D70" w:rsidP="0009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>
    <w:pPr>
      <w:pStyle w:val="ac"/>
      <w:rPr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A3" w:rsidRDefault="00431F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43A4"/>
    <w:rsid w:val="0000574A"/>
    <w:rsid w:val="0006132C"/>
    <w:rsid w:val="00086DF6"/>
    <w:rsid w:val="00094125"/>
    <w:rsid w:val="000B2636"/>
    <w:rsid w:val="000D3CD3"/>
    <w:rsid w:val="00133940"/>
    <w:rsid w:val="00143F28"/>
    <w:rsid w:val="001A4B23"/>
    <w:rsid w:val="001E14EF"/>
    <w:rsid w:val="00231D07"/>
    <w:rsid w:val="002F0C00"/>
    <w:rsid w:val="002F214F"/>
    <w:rsid w:val="00301BCB"/>
    <w:rsid w:val="00381864"/>
    <w:rsid w:val="003935BA"/>
    <w:rsid w:val="003F2D70"/>
    <w:rsid w:val="00431FA3"/>
    <w:rsid w:val="0044639C"/>
    <w:rsid w:val="00467EC0"/>
    <w:rsid w:val="00496861"/>
    <w:rsid w:val="004D6B8E"/>
    <w:rsid w:val="00506D75"/>
    <w:rsid w:val="00515137"/>
    <w:rsid w:val="0056022A"/>
    <w:rsid w:val="007042BC"/>
    <w:rsid w:val="00711DFE"/>
    <w:rsid w:val="00722996"/>
    <w:rsid w:val="007A7387"/>
    <w:rsid w:val="0081273E"/>
    <w:rsid w:val="00850465"/>
    <w:rsid w:val="008D291C"/>
    <w:rsid w:val="008E2E09"/>
    <w:rsid w:val="009205F2"/>
    <w:rsid w:val="00953126"/>
    <w:rsid w:val="00965B22"/>
    <w:rsid w:val="009E2F15"/>
    <w:rsid w:val="00A0623E"/>
    <w:rsid w:val="00A0745A"/>
    <w:rsid w:val="00A27A9D"/>
    <w:rsid w:val="00B01ACF"/>
    <w:rsid w:val="00B10A8E"/>
    <w:rsid w:val="00B35360"/>
    <w:rsid w:val="00B543A4"/>
    <w:rsid w:val="00BD6409"/>
    <w:rsid w:val="00C11FF4"/>
    <w:rsid w:val="00C711FE"/>
    <w:rsid w:val="00CC3119"/>
    <w:rsid w:val="00CF1AAC"/>
    <w:rsid w:val="00CF599A"/>
    <w:rsid w:val="00D34EF7"/>
    <w:rsid w:val="00D44F40"/>
    <w:rsid w:val="00D730EE"/>
    <w:rsid w:val="00DC0345"/>
    <w:rsid w:val="00DD405E"/>
    <w:rsid w:val="00E109D7"/>
    <w:rsid w:val="00E2430E"/>
    <w:rsid w:val="00E3180A"/>
    <w:rsid w:val="00E3589B"/>
    <w:rsid w:val="00EC2627"/>
    <w:rsid w:val="00EC3BD0"/>
    <w:rsid w:val="00ED35D1"/>
    <w:rsid w:val="00F14B0F"/>
    <w:rsid w:val="00F15C60"/>
    <w:rsid w:val="00F72833"/>
    <w:rsid w:val="00FA1439"/>
    <w:rsid w:val="00FA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2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B2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543A4"/>
  </w:style>
  <w:style w:type="character" w:customStyle="1" w:styleId="WW8Num4z7">
    <w:name w:val="WW8Num4z7"/>
    <w:rsid w:val="00B543A4"/>
  </w:style>
  <w:style w:type="character" w:customStyle="1" w:styleId="WW8Num6z1">
    <w:name w:val="WW8Num6z1"/>
    <w:rsid w:val="00B543A4"/>
  </w:style>
  <w:style w:type="character" w:customStyle="1" w:styleId="WW8Num7z5">
    <w:name w:val="WW8Num7z5"/>
    <w:rsid w:val="00B543A4"/>
  </w:style>
  <w:style w:type="character" w:customStyle="1" w:styleId="WW8Num5z5">
    <w:name w:val="WW8Num5z5"/>
    <w:rsid w:val="00B543A4"/>
  </w:style>
  <w:style w:type="character" w:customStyle="1" w:styleId="WW8Num2z0">
    <w:name w:val="WW8Num2z0"/>
    <w:rsid w:val="00B543A4"/>
  </w:style>
  <w:style w:type="character" w:customStyle="1" w:styleId="WW8Num5z2">
    <w:name w:val="WW8Num5z2"/>
    <w:rsid w:val="00B543A4"/>
  </w:style>
  <w:style w:type="character" w:customStyle="1" w:styleId="WW8Num7z8">
    <w:name w:val="WW8Num7z8"/>
    <w:rsid w:val="00B543A4"/>
  </w:style>
  <w:style w:type="character" w:styleId="a4">
    <w:name w:val="Strong"/>
    <w:qFormat/>
    <w:rsid w:val="00B543A4"/>
    <w:rPr>
      <w:b/>
      <w:bCs/>
    </w:rPr>
  </w:style>
  <w:style w:type="character" w:styleId="a5">
    <w:name w:val="Hyperlink"/>
    <w:rsid w:val="00B543A4"/>
    <w:rPr>
      <w:color w:val="000080"/>
      <w:u w:val="single"/>
    </w:rPr>
  </w:style>
  <w:style w:type="character" w:customStyle="1" w:styleId="WW8Num1z6">
    <w:name w:val="WW8Num1z6"/>
    <w:rsid w:val="00B543A4"/>
  </w:style>
  <w:style w:type="character" w:customStyle="1" w:styleId="WW8Num3z5">
    <w:name w:val="WW8Num3z5"/>
    <w:rsid w:val="00B543A4"/>
  </w:style>
  <w:style w:type="character" w:customStyle="1" w:styleId="WW8Num3z4">
    <w:name w:val="WW8Num3z4"/>
    <w:rsid w:val="00B543A4"/>
  </w:style>
  <w:style w:type="character" w:customStyle="1" w:styleId="WW8Num6z7">
    <w:name w:val="WW8Num6z7"/>
    <w:rsid w:val="00B543A4"/>
  </w:style>
  <w:style w:type="character" w:customStyle="1" w:styleId="WW8Num4z3">
    <w:name w:val="WW8Num4z3"/>
    <w:rsid w:val="00B543A4"/>
  </w:style>
  <w:style w:type="character" w:customStyle="1" w:styleId="WW8Num2z7">
    <w:name w:val="WW8Num2z7"/>
    <w:rsid w:val="00B543A4"/>
  </w:style>
  <w:style w:type="character" w:styleId="a6">
    <w:name w:val="Emphasis"/>
    <w:basedOn w:val="a0"/>
    <w:uiPriority w:val="20"/>
    <w:qFormat/>
    <w:rsid w:val="00B543A4"/>
    <w:rPr>
      <w:i/>
      <w:iCs/>
    </w:rPr>
  </w:style>
  <w:style w:type="character" w:customStyle="1" w:styleId="WW8Num1z3">
    <w:name w:val="WW8Num1z3"/>
    <w:rsid w:val="00B543A4"/>
  </w:style>
  <w:style w:type="character" w:customStyle="1" w:styleId="WW8Num3z8">
    <w:name w:val="WW8Num3z8"/>
    <w:rsid w:val="00B543A4"/>
  </w:style>
  <w:style w:type="character" w:customStyle="1" w:styleId="WW8Num7z0">
    <w:name w:val="WW8Num7z0"/>
    <w:rsid w:val="00B543A4"/>
  </w:style>
  <w:style w:type="character" w:customStyle="1" w:styleId="WW8Num4z4">
    <w:name w:val="WW8Num4z4"/>
    <w:rsid w:val="00B543A4"/>
  </w:style>
  <w:style w:type="character" w:customStyle="1" w:styleId="WW8Num2z8">
    <w:name w:val="WW8Num2z8"/>
    <w:rsid w:val="00B543A4"/>
  </w:style>
  <w:style w:type="character" w:customStyle="1" w:styleId="WW8Num1z2">
    <w:name w:val="WW8Num1z2"/>
    <w:rsid w:val="00B543A4"/>
  </w:style>
  <w:style w:type="character" w:customStyle="1" w:styleId="a7">
    <w:name w:val="Нижний колонтитул Знак"/>
    <w:basedOn w:val="11"/>
    <w:rsid w:val="00B543A4"/>
    <w:rPr>
      <w:sz w:val="24"/>
      <w:szCs w:val="24"/>
    </w:rPr>
  </w:style>
  <w:style w:type="character" w:customStyle="1" w:styleId="WW8Num1z0">
    <w:name w:val="WW8Num1z0"/>
    <w:rsid w:val="00B543A4"/>
  </w:style>
  <w:style w:type="character" w:customStyle="1" w:styleId="WW8Num6z0">
    <w:name w:val="WW8Num6z0"/>
    <w:rsid w:val="00B543A4"/>
  </w:style>
  <w:style w:type="character" w:customStyle="1" w:styleId="WW8Num5z8">
    <w:name w:val="WW8Num5z8"/>
    <w:rsid w:val="00B543A4"/>
  </w:style>
  <w:style w:type="character" w:customStyle="1" w:styleId="WW8Num6z2">
    <w:name w:val="WW8Num6z2"/>
    <w:rsid w:val="00B543A4"/>
  </w:style>
  <w:style w:type="character" w:customStyle="1" w:styleId="WW8Num5z4">
    <w:name w:val="WW8Num5z4"/>
    <w:rsid w:val="00B543A4"/>
  </w:style>
  <w:style w:type="character" w:customStyle="1" w:styleId="WW8Num5z0">
    <w:name w:val="WW8Num5z0"/>
    <w:rsid w:val="00B543A4"/>
  </w:style>
  <w:style w:type="character" w:customStyle="1" w:styleId="WW8Num5z1">
    <w:name w:val="WW8Num5z1"/>
    <w:rsid w:val="00B543A4"/>
    <w:rPr>
      <w:rFonts w:cs="Times New Roman"/>
      <w:caps w:val="0"/>
      <w:smallCaps w:val="0"/>
    </w:rPr>
  </w:style>
  <w:style w:type="character" w:customStyle="1" w:styleId="WW8Num7z4">
    <w:name w:val="WW8Num7z4"/>
    <w:rsid w:val="00B543A4"/>
  </w:style>
  <w:style w:type="character" w:customStyle="1" w:styleId="WW8Num1z7">
    <w:name w:val="WW8Num1z7"/>
    <w:rsid w:val="00B543A4"/>
  </w:style>
  <w:style w:type="character" w:customStyle="1" w:styleId="WW8Num3z2">
    <w:name w:val="WW8Num3z2"/>
    <w:rsid w:val="00B543A4"/>
  </w:style>
  <w:style w:type="character" w:customStyle="1" w:styleId="WW8Num4z8">
    <w:name w:val="WW8Num4z8"/>
    <w:rsid w:val="00B543A4"/>
  </w:style>
  <w:style w:type="character" w:customStyle="1" w:styleId="WW8Num4z1">
    <w:name w:val="WW8Num4z1"/>
    <w:rsid w:val="00B543A4"/>
    <w:rPr>
      <w:rFonts w:cs="Times New Roman"/>
      <w:caps w:val="0"/>
      <w:smallCaps w:val="0"/>
    </w:rPr>
  </w:style>
  <w:style w:type="character" w:customStyle="1" w:styleId="WW8Num2z6">
    <w:name w:val="WW8Num2z6"/>
    <w:rsid w:val="00B543A4"/>
  </w:style>
  <w:style w:type="character" w:customStyle="1" w:styleId="WW8Num7z6">
    <w:name w:val="WW8Num7z6"/>
    <w:rsid w:val="00B543A4"/>
  </w:style>
  <w:style w:type="character" w:customStyle="1" w:styleId="WW8Num5z6">
    <w:name w:val="WW8Num5z6"/>
    <w:rsid w:val="00B543A4"/>
  </w:style>
  <w:style w:type="character" w:customStyle="1" w:styleId="a8">
    <w:name w:val="Маркеры списка"/>
    <w:rsid w:val="00B543A4"/>
    <w:rPr>
      <w:rFonts w:ascii="OpenSymbol" w:eastAsia="OpenSymbol" w:hAnsi="OpenSymbol" w:cs="OpenSymbol"/>
    </w:rPr>
  </w:style>
  <w:style w:type="character" w:customStyle="1" w:styleId="WW8Num4z0">
    <w:name w:val="WW8Num4z0"/>
    <w:rsid w:val="00B543A4"/>
  </w:style>
  <w:style w:type="character" w:customStyle="1" w:styleId="WW8Num1z4">
    <w:name w:val="WW8Num1z4"/>
    <w:rsid w:val="00B543A4"/>
  </w:style>
  <w:style w:type="character" w:customStyle="1" w:styleId="WW8Num1z1">
    <w:name w:val="WW8Num1z1"/>
    <w:rsid w:val="00B543A4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B543A4"/>
  </w:style>
  <w:style w:type="character" w:customStyle="1" w:styleId="WW8Num3z6">
    <w:name w:val="WW8Num3z6"/>
    <w:rsid w:val="00B543A4"/>
  </w:style>
  <w:style w:type="character" w:customStyle="1" w:styleId="WW8Num4z6">
    <w:name w:val="WW8Num4z6"/>
    <w:rsid w:val="00B543A4"/>
  </w:style>
  <w:style w:type="character" w:customStyle="1" w:styleId="WW8Num1z8">
    <w:name w:val="WW8Num1z8"/>
    <w:rsid w:val="00B543A4"/>
  </w:style>
  <w:style w:type="character" w:customStyle="1" w:styleId="WW8Num7z7">
    <w:name w:val="WW8Num7z7"/>
    <w:rsid w:val="00B543A4"/>
  </w:style>
  <w:style w:type="character" w:customStyle="1" w:styleId="WW8Num5z7">
    <w:name w:val="WW8Num5z7"/>
    <w:rsid w:val="00B543A4"/>
  </w:style>
  <w:style w:type="character" w:customStyle="1" w:styleId="WW8Num5z3">
    <w:name w:val="WW8Num5z3"/>
    <w:rsid w:val="00B543A4"/>
  </w:style>
  <w:style w:type="character" w:customStyle="1" w:styleId="WW8Num6z4">
    <w:name w:val="WW8Num6z4"/>
    <w:rsid w:val="00B543A4"/>
  </w:style>
  <w:style w:type="character" w:customStyle="1" w:styleId="WW8Num3z3">
    <w:name w:val="WW8Num3z3"/>
    <w:rsid w:val="00B543A4"/>
  </w:style>
  <w:style w:type="character" w:customStyle="1" w:styleId="WW8Num6z6">
    <w:name w:val="WW8Num6z6"/>
    <w:rsid w:val="00B543A4"/>
  </w:style>
  <w:style w:type="character" w:customStyle="1" w:styleId="WW8Num3z1">
    <w:name w:val="WW8Num3z1"/>
    <w:rsid w:val="00B543A4"/>
  </w:style>
  <w:style w:type="character" w:customStyle="1" w:styleId="WW8Num1z5">
    <w:name w:val="WW8Num1z5"/>
    <w:rsid w:val="00B543A4"/>
  </w:style>
  <w:style w:type="character" w:customStyle="1" w:styleId="WW8Num4z2">
    <w:name w:val="WW8Num4z2"/>
    <w:rsid w:val="00B543A4"/>
  </w:style>
  <w:style w:type="character" w:customStyle="1" w:styleId="WW8Num7z3">
    <w:name w:val="WW8Num7z3"/>
    <w:rsid w:val="00B543A4"/>
  </w:style>
  <w:style w:type="character" w:customStyle="1" w:styleId="WW8Num2z3">
    <w:name w:val="WW8Num2z3"/>
    <w:rsid w:val="00B543A4"/>
  </w:style>
  <w:style w:type="character" w:customStyle="1" w:styleId="WW8Num3z7">
    <w:name w:val="WW8Num3z7"/>
    <w:rsid w:val="00B543A4"/>
  </w:style>
  <w:style w:type="character" w:customStyle="1" w:styleId="WW8Num4z5">
    <w:name w:val="WW8Num4z5"/>
    <w:rsid w:val="00B543A4"/>
  </w:style>
  <w:style w:type="character" w:customStyle="1" w:styleId="WW8Num3z0">
    <w:name w:val="WW8Num3z0"/>
    <w:rsid w:val="00B543A4"/>
  </w:style>
  <w:style w:type="character" w:customStyle="1" w:styleId="WW8Num2z1">
    <w:name w:val="WW8Num2z1"/>
    <w:rsid w:val="00B543A4"/>
    <w:rPr>
      <w:caps w:val="0"/>
      <w:smallCaps w:val="0"/>
    </w:rPr>
  </w:style>
  <w:style w:type="character" w:customStyle="1" w:styleId="WW8Num2z2">
    <w:name w:val="WW8Num2z2"/>
    <w:rsid w:val="00B543A4"/>
  </w:style>
  <w:style w:type="character" w:customStyle="1" w:styleId="WW8Num2z5">
    <w:name w:val="WW8Num2z5"/>
    <w:rsid w:val="00B543A4"/>
  </w:style>
  <w:style w:type="character" w:customStyle="1" w:styleId="WW8Num2z4">
    <w:name w:val="WW8Num2z4"/>
    <w:rsid w:val="00B543A4"/>
  </w:style>
  <w:style w:type="character" w:customStyle="1" w:styleId="WW8Num6z5">
    <w:name w:val="WW8Num6z5"/>
    <w:rsid w:val="00B543A4"/>
  </w:style>
  <w:style w:type="character" w:customStyle="1" w:styleId="WW8Num7z2">
    <w:name w:val="WW8Num7z2"/>
    <w:rsid w:val="00B543A4"/>
  </w:style>
  <w:style w:type="character" w:customStyle="1" w:styleId="WW8Num6z8">
    <w:name w:val="WW8Num6z8"/>
    <w:rsid w:val="00B543A4"/>
  </w:style>
  <w:style w:type="character" w:customStyle="1" w:styleId="WW8Num7z1">
    <w:name w:val="WW8Num7z1"/>
    <w:rsid w:val="00B543A4"/>
  </w:style>
  <w:style w:type="character" w:customStyle="1" w:styleId="11">
    <w:name w:val="Основной шрифт абзаца1"/>
    <w:rsid w:val="00B543A4"/>
  </w:style>
  <w:style w:type="character" w:customStyle="1" w:styleId="a9">
    <w:name w:val="Верхний колонтитул Знак"/>
    <w:basedOn w:val="11"/>
    <w:rsid w:val="00B543A4"/>
    <w:rPr>
      <w:sz w:val="24"/>
      <w:szCs w:val="24"/>
    </w:rPr>
  </w:style>
  <w:style w:type="paragraph" w:customStyle="1" w:styleId="ConsPlusNormal">
    <w:name w:val="ConsPlusNormal"/>
    <w:rsid w:val="00B543A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Заголовок таблицы"/>
    <w:basedOn w:val="ab"/>
    <w:rsid w:val="00B543A4"/>
    <w:pPr>
      <w:jc w:val="center"/>
    </w:pPr>
    <w:rPr>
      <w:b/>
      <w:bCs/>
    </w:rPr>
  </w:style>
  <w:style w:type="paragraph" w:customStyle="1" w:styleId="ConsPlusNonformat">
    <w:name w:val="ConsPlusNonformat"/>
    <w:rsid w:val="00B543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12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c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B543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3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link w:val="af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d"/>
    <w:rsid w:val="00B543A4"/>
    <w:rPr>
      <w:rFonts w:cs="Mangal"/>
    </w:rPr>
  </w:style>
  <w:style w:type="paragraph" w:customStyle="1" w:styleId="14">
    <w:name w:val="Указатель1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1">
    <w:name w:val="Balloon Text"/>
    <w:basedOn w:val="a"/>
    <w:link w:val="af2"/>
    <w:rsid w:val="00B543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B543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Заголовок1"/>
    <w:basedOn w:val="a"/>
    <w:next w:val="ad"/>
    <w:rsid w:val="00B543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B543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???????? ????? ??????"/>
    <w:rsid w:val="00B543A4"/>
  </w:style>
  <w:style w:type="paragraph" w:customStyle="1" w:styleId="af4">
    <w:name w:val="??????? (???)"/>
    <w:basedOn w:val="a"/>
    <w:rsid w:val="00B543A4"/>
    <w:pPr>
      <w:suppressAutoHyphens/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f5">
    <w:name w:val="No Spacing"/>
    <w:uiPriority w:val="1"/>
    <w:qFormat/>
    <w:rsid w:val="00301BCB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B263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eader" Target="header3.xml"/><Relationship Id="rId18" Type="http://schemas.openxmlformats.org/officeDocument/2006/relationships/hyperlink" Target="garantf1://79222.0/" TargetMode="External"/><Relationship Id="rId26" Type="http://schemas.openxmlformats.org/officeDocument/2006/relationships/header" Target="header6.xml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4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footer" Target="footer8.xml"/><Relationship Id="rId47" Type="http://schemas.microsoft.com/office/2007/relationships/stylesWithEffects" Target="stylesWithEffects.xml"/><Relationship Id="rId7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12" Type="http://schemas.openxmlformats.org/officeDocument/2006/relationships/footer" Target="footer2.xml"/><Relationship Id="rId17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footer" Target="footer5.xml"/><Relationship Id="rId33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9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3" Type="http://schemas.openxmlformats.org/officeDocument/2006/relationships/header" Target="header5.xml"/><Relationship Id="rId28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6" Type="http://schemas.openxmlformats.org/officeDocument/2006/relationships/hyperlink" Target="garantf1://79222.0/" TargetMode="External"/><Relationship Id="rId10" Type="http://schemas.openxmlformats.org/officeDocument/2006/relationships/header" Target="header2.xml"/><Relationship Id="rId19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1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31</Pages>
  <Words>9418</Words>
  <Characters>53684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cp:lastPrinted>2020-04-06T11:57:00Z</cp:lastPrinted>
  <dcterms:created xsi:type="dcterms:W3CDTF">2020-03-19T12:19:00Z</dcterms:created>
  <dcterms:modified xsi:type="dcterms:W3CDTF">2020-11-10T07:19:00Z</dcterms:modified>
</cp:coreProperties>
</file>