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BD" w:rsidRDefault="006545BD" w:rsidP="004900EE">
      <w:pPr>
        <w:pStyle w:val="a3"/>
        <w:jc w:val="center"/>
      </w:pPr>
      <w:r>
        <w:t>АДМИНИСТРАЦИЯ</w:t>
      </w:r>
    </w:p>
    <w:p w:rsidR="006545BD" w:rsidRDefault="004900EE" w:rsidP="004900EE">
      <w:pPr>
        <w:pStyle w:val="a3"/>
        <w:jc w:val="center"/>
      </w:pPr>
      <w:r>
        <w:t>БОЛЬШЕ</w:t>
      </w:r>
      <w:r w:rsidR="006545BD">
        <w:t>ДМИТРИЕ</w:t>
      </w:r>
      <w:r>
        <w:t>СКОГО МУНИЦИПАЛЬНОГО ОБРАЗОВАНИЯ ЛЫ</w:t>
      </w:r>
      <w:r w:rsidR="006545BD">
        <w:t>СОГОРСКОГО МУНЦИПАЛЬНОГО РАЙОНА</w:t>
      </w:r>
    </w:p>
    <w:p w:rsidR="004900EE" w:rsidRDefault="004900EE" w:rsidP="004900EE">
      <w:pPr>
        <w:pStyle w:val="a3"/>
        <w:jc w:val="center"/>
      </w:pPr>
      <w:r>
        <w:t>САРАТОВСКОЙ ОБЛАСТИ</w:t>
      </w:r>
    </w:p>
    <w:p w:rsidR="004900EE" w:rsidRDefault="004900EE" w:rsidP="004900EE">
      <w:pPr>
        <w:pStyle w:val="a3"/>
        <w:jc w:val="center"/>
      </w:pPr>
    </w:p>
    <w:p w:rsidR="004900EE" w:rsidRPr="002E096F" w:rsidRDefault="00641C7F" w:rsidP="004900EE">
      <w:pPr>
        <w:pStyle w:val="a3"/>
        <w:jc w:val="center"/>
      </w:pPr>
      <w:r w:rsidRPr="002E096F">
        <w:t>ПОСТАНОВЛЕНИЕ</w:t>
      </w:r>
    </w:p>
    <w:p w:rsidR="004900EE" w:rsidRPr="002E096F" w:rsidRDefault="004900EE" w:rsidP="004900EE">
      <w:pPr>
        <w:pStyle w:val="a3"/>
        <w:jc w:val="both"/>
      </w:pPr>
    </w:p>
    <w:p w:rsidR="004900EE" w:rsidRPr="002E096F" w:rsidRDefault="002E096F" w:rsidP="002E096F">
      <w:pPr>
        <w:pStyle w:val="a3"/>
      </w:pPr>
      <w:r w:rsidRPr="002E096F">
        <w:t xml:space="preserve">от </w:t>
      </w:r>
      <w:r w:rsidR="00E63212">
        <w:t>13 июля</w:t>
      </w:r>
      <w:r w:rsidR="004900EE" w:rsidRPr="002E096F">
        <w:t xml:space="preserve"> 2022 года</w:t>
      </w:r>
      <w:r w:rsidRPr="002E096F">
        <w:tab/>
      </w:r>
      <w:r w:rsidRPr="002E096F">
        <w:tab/>
      </w:r>
      <w:r w:rsidRPr="002E096F">
        <w:tab/>
      </w:r>
      <w:r w:rsidR="004900EE" w:rsidRPr="002E096F">
        <w:t xml:space="preserve">№ </w:t>
      </w:r>
      <w:r w:rsidR="00E63212">
        <w:t>35</w:t>
      </w:r>
      <w:r w:rsidR="00E63212">
        <w:tab/>
      </w:r>
      <w:r w:rsidRPr="002E096F">
        <w:tab/>
      </w:r>
      <w:r w:rsidRPr="002E096F">
        <w:tab/>
      </w:r>
      <w:proofErr w:type="gramStart"/>
      <w:r w:rsidRPr="002E096F">
        <w:t>с</w:t>
      </w:r>
      <w:proofErr w:type="gramEnd"/>
      <w:r w:rsidRPr="002E096F">
        <w:t>. Большая</w:t>
      </w:r>
      <w:r w:rsidR="004900EE" w:rsidRPr="002E096F">
        <w:t xml:space="preserve"> </w:t>
      </w:r>
      <w:r w:rsidRPr="002E096F">
        <w:t>Дмитриевка</w:t>
      </w:r>
    </w:p>
    <w:p w:rsidR="004900EE" w:rsidRPr="002E096F" w:rsidRDefault="004900EE" w:rsidP="004900EE">
      <w:pPr>
        <w:pStyle w:val="a3"/>
        <w:jc w:val="both"/>
      </w:pPr>
    </w:p>
    <w:p w:rsidR="00641C7F" w:rsidRDefault="00641C7F" w:rsidP="002E096F">
      <w:pPr>
        <w:pStyle w:val="a3"/>
        <w:jc w:val="both"/>
      </w:pPr>
      <w:r w:rsidRPr="002E096F">
        <w:t>Об утверждении Положения о комиссии по списанию в 2022 году начисленных сумм неустоек (штрафов, пеней) по муниципальным контрактам (договорам), заключённым для обеспечения нужд администрации Больше</w:t>
      </w:r>
      <w:r w:rsidR="002E096F" w:rsidRPr="002E096F">
        <w:t>дмитриев</w:t>
      </w:r>
      <w:r w:rsidRPr="002E096F">
        <w:t>ского муниципального образования Лысогорского муниципаль</w:t>
      </w:r>
      <w:r w:rsidR="008332D6">
        <w:t>ного района Саратовской области</w:t>
      </w:r>
    </w:p>
    <w:p w:rsidR="002E096F" w:rsidRPr="002E096F" w:rsidRDefault="002E096F" w:rsidP="002E096F">
      <w:pPr>
        <w:pStyle w:val="a3"/>
        <w:jc w:val="both"/>
      </w:pPr>
    </w:p>
    <w:p w:rsidR="00D5435B" w:rsidRDefault="00D5435B" w:rsidP="004900EE">
      <w:pPr>
        <w:pStyle w:val="a3"/>
        <w:jc w:val="both"/>
      </w:pPr>
      <w:r>
        <w:tab/>
      </w:r>
      <w:proofErr w:type="gramStart"/>
      <w:r>
        <w:t>В соответствии с Фед</w:t>
      </w:r>
      <w:r w:rsidR="002E096F">
        <w:t xml:space="preserve">еральным законом от 05.04.2013 </w:t>
      </w:r>
      <w:r>
        <w:t>№ 44-ФЗ «О контрактной системе в сфере закупок товаров, работ, услуг для обеспечения государственных и муниципальных нужд»,</w:t>
      </w:r>
      <w:r w:rsidR="00D24628">
        <w:t xml:space="preserve"> постановлением Правительства Российской Федерации от 04.07.2018 г. № 783 (в редакции от 10.03.2022)</w:t>
      </w:r>
      <w:r w:rsidR="002D4885">
        <w:t xml:space="preserve"> «Об осуществлении заказчиком списания сумм неустоек (штрафов, пеней), начисленных</w:t>
      </w:r>
      <w:r w:rsidR="00D15DBE">
        <w:t xml:space="preserve"> пос</w:t>
      </w:r>
      <w:r w:rsidR="000803F9">
        <w:t>тавщику (подрядчику, исполнителю), но не списанных заказчиком в связи с неисполнением или ненадлежащим исполнением в 2015</w:t>
      </w:r>
      <w:proofErr w:type="gramEnd"/>
      <w:r w:rsidR="000803F9">
        <w:t>, 2016</w:t>
      </w:r>
      <w:r w:rsidR="00641C7F">
        <w:t>,</w:t>
      </w:r>
      <w:r w:rsidR="002E096F">
        <w:t xml:space="preserve"> </w:t>
      </w:r>
      <w:r w:rsidR="00C17188">
        <w:t>2020</w:t>
      </w:r>
      <w:r w:rsidR="00641C7F">
        <w:t xml:space="preserve"> и 2021</w:t>
      </w:r>
      <w:r w:rsidR="00C17188">
        <w:t xml:space="preserve"> </w:t>
      </w:r>
      <w:proofErr w:type="gramStart"/>
      <w:r w:rsidR="00C17188">
        <w:t>годах</w:t>
      </w:r>
      <w:proofErr w:type="gramEnd"/>
      <w:r w:rsidR="00C17188">
        <w:t xml:space="preserve"> обязательств, предусмотренных контрактом», Уставом Больше</w:t>
      </w:r>
      <w:r w:rsidR="002E096F">
        <w:t>дмитриев</w:t>
      </w:r>
      <w:r w:rsidR="00C17188">
        <w:t>ского муниципального образования</w:t>
      </w:r>
      <w:r w:rsidR="007D0B28">
        <w:t xml:space="preserve"> Лысогорского муниципального района Саратовской области:</w:t>
      </w:r>
    </w:p>
    <w:p w:rsidR="00641C7F" w:rsidRDefault="00641C7F" w:rsidP="00641C7F">
      <w:pPr>
        <w:pStyle w:val="a3"/>
        <w:ind w:firstLine="708"/>
        <w:jc w:val="both"/>
      </w:pPr>
      <w:r>
        <w:t>1.</w:t>
      </w:r>
      <w:r w:rsidRPr="00641C7F">
        <w:t xml:space="preserve"> </w:t>
      </w:r>
      <w:r>
        <w:t>Утвердить</w:t>
      </w:r>
      <w:r w:rsidRPr="00641C7F">
        <w:t xml:space="preserve"> </w:t>
      </w:r>
      <w:r>
        <w:t xml:space="preserve">Положение о комиссии по списанию в 2022 году </w:t>
      </w:r>
    </w:p>
    <w:p w:rsidR="00641C7F" w:rsidRDefault="00641C7F" w:rsidP="00C93B65">
      <w:pPr>
        <w:pStyle w:val="a3"/>
        <w:jc w:val="both"/>
      </w:pPr>
      <w:r>
        <w:t>начисленных сумм неустоек (штрафов, пеней) по муниципальным контрактам (договорам), заключённым для обеспечения нужд администрации Больше</w:t>
      </w:r>
      <w:r w:rsidR="002E096F">
        <w:t>дмитриев</w:t>
      </w:r>
      <w:r>
        <w:t>ского муниципального образования Лысогорского муниципального района Саратовской области (Приложение №1)</w:t>
      </w:r>
      <w:r w:rsidR="00C93B65">
        <w:t>.</w:t>
      </w:r>
    </w:p>
    <w:p w:rsidR="00641C7F" w:rsidRDefault="00641C7F" w:rsidP="00C93B65">
      <w:pPr>
        <w:pStyle w:val="a3"/>
        <w:ind w:firstLine="708"/>
        <w:jc w:val="both"/>
      </w:pPr>
      <w:r>
        <w:t>2.</w:t>
      </w:r>
      <w:r w:rsidR="00C93B65">
        <w:t xml:space="preserve"> </w:t>
      </w:r>
      <w:r w:rsidR="007D0B28">
        <w:t>Создать комиссию</w:t>
      </w:r>
      <w:r>
        <w:t xml:space="preserve"> по списанию</w:t>
      </w:r>
      <w:r w:rsidR="007D0B28">
        <w:t xml:space="preserve"> в 2022 году начисленных сумм неустоек (штрафов, пеней)</w:t>
      </w:r>
      <w:r w:rsidR="00A62F8F">
        <w:t xml:space="preserve"> по муниципальным контрактам (договорам), заключённым для обеспечения нужд администрации Больше</w:t>
      </w:r>
      <w:r w:rsidR="002E096F">
        <w:t>дмитриев</w:t>
      </w:r>
      <w:r w:rsidR="00A62F8F">
        <w:t>ского муниципального образования Лысогорского муниципального района Саратовской области</w:t>
      </w:r>
      <w:r w:rsidR="002E096F">
        <w:t xml:space="preserve"> </w:t>
      </w:r>
      <w:r>
        <w:t>(Приложение №</w:t>
      </w:r>
      <w:r w:rsidR="002E096F">
        <w:t xml:space="preserve"> </w:t>
      </w:r>
      <w:r>
        <w:t>2)</w:t>
      </w:r>
    </w:p>
    <w:p w:rsidR="009F4DCA" w:rsidRDefault="00641C7F" w:rsidP="002E096F">
      <w:pPr>
        <w:pStyle w:val="a3"/>
        <w:ind w:firstLine="708"/>
        <w:jc w:val="both"/>
      </w:pPr>
      <w:r>
        <w:t>3.Обнародовать настоящее постановление в установленном законом порядке.</w:t>
      </w:r>
    </w:p>
    <w:p w:rsidR="009F4DCA" w:rsidRDefault="009F4DCA" w:rsidP="009F4DCA">
      <w:pPr>
        <w:pStyle w:val="a3"/>
        <w:jc w:val="both"/>
      </w:pPr>
    </w:p>
    <w:p w:rsidR="005C0A82" w:rsidRDefault="005C0A82" w:rsidP="009F4DCA">
      <w:pPr>
        <w:pStyle w:val="a3"/>
        <w:jc w:val="both"/>
      </w:pPr>
    </w:p>
    <w:p w:rsidR="009F4DCA" w:rsidRDefault="009F4DCA" w:rsidP="009F4DCA">
      <w:pPr>
        <w:pStyle w:val="a3"/>
        <w:jc w:val="both"/>
      </w:pPr>
      <w:r>
        <w:t>Глава Больше</w:t>
      </w:r>
      <w:r w:rsidR="002E096F">
        <w:t>дмитриев</w:t>
      </w:r>
      <w:r>
        <w:t xml:space="preserve">ского </w:t>
      </w:r>
    </w:p>
    <w:p w:rsidR="00641C7F" w:rsidRPr="005C0A82" w:rsidRDefault="009F4DCA" w:rsidP="005C0A82">
      <w:pPr>
        <w:pStyle w:val="a3"/>
        <w:jc w:val="both"/>
      </w:pPr>
      <w:r>
        <w:t>муниципального образования</w:t>
      </w:r>
      <w:r w:rsidR="002E096F">
        <w:tab/>
      </w:r>
      <w:r w:rsidR="002E096F">
        <w:tab/>
      </w:r>
      <w:r w:rsidR="002E096F">
        <w:tab/>
      </w:r>
      <w:r w:rsidR="002E096F">
        <w:tab/>
      </w:r>
      <w:r w:rsidR="002E096F">
        <w:tab/>
      </w:r>
      <w:r>
        <w:t>М.</w:t>
      </w:r>
      <w:r w:rsidR="002E096F">
        <w:t>Н</w:t>
      </w:r>
      <w:r>
        <w:t>.</w:t>
      </w:r>
      <w:r w:rsidR="002E096F">
        <w:t xml:space="preserve"> Тулипкалиев</w:t>
      </w:r>
    </w:p>
    <w:p w:rsidR="00C93B65" w:rsidRDefault="00C93B65" w:rsidP="00641C7F">
      <w:pPr>
        <w:pStyle w:val="a3"/>
        <w:jc w:val="right"/>
        <w:rPr>
          <w:sz w:val="24"/>
          <w:szCs w:val="24"/>
        </w:rPr>
      </w:pPr>
    </w:p>
    <w:p w:rsidR="00C93B65" w:rsidRDefault="00C93B65" w:rsidP="00641C7F">
      <w:pPr>
        <w:pStyle w:val="a3"/>
        <w:jc w:val="right"/>
        <w:rPr>
          <w:sz w:val="24"/>
          <w:szCs w:val="24"/>
        </w:rPr>
      </w:pPr>
    </w:p>
    <w:p w:rsidR="00C93B65" w:rsidRDefault="00C93B65" w:rsidP="00641C7F">
      <w:pPr>
        <w:pStyle w:val="a3"/>
        <w:jc w:val="right"/>
        <w:rPr>
          <w:sz w:val="24"/>
          <w:szCs w:val="24"/>
        </w:rPr>
      </w:pPr>
    </w:p>
    <w:p w:rsidR="00E63212" w:rsidRDefault="00E63212" w:rsidP="00641C7F">
      <w:pPr>
        <w:pStyle w:val="a3"/>
        <w:jc w:val="right"/>
        <w:rPr>
          <w:sz w:val="24"/>
          <w:szCs w:val="24"/>
        </w:rPr>
      </w:pPr>
    </w:p>
    <w:p w:rsidR="00641C7F" w:rsidRDefault="00641C7F" w:rsidP="00641C7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5C0A82">
        <w:rPr>
          <w:sz w:val="24"/>
          <w:szCs w:val="24"/>
        </w:rPr>
        <w:t xml:space="preserve"> </w:t>
      </w:r>
      <w:r w:rsidR="00C93B65">
        <w:rPr>
          <w:sz w:val="24"/>
          <w:szCs w:val="24"/>
        </w:rPr>
        <w:t>1</w:t>
      </w:r>
    </w:p>
    <w:p w:rsidR="00D55558" w:rsidRDefault="00641C7F" w:rsidP="00D5555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D55558">
        <w:rPr>
          <w:sz w:val="24"/>
          <w:szCs w:val="24"/>
        </w:rPr>
        <w:t xml:space="preserve"> </w:t>
      </w:r>
      <w:r w:rsidR="005119D0">
        <w:rPr>
          <w:sz w:val="24"/>
          <w:szCs w:val="24"/>
        </w:rPr>
        <w:t>администрации</w:t>
      </w:r>
    </w:p>
    <w:p w:rsidR="00B535D4" w:rsidRDefault="00B535D4" w:rsidP="00B535D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Больше</w:t>
      </w:r>
      <w:r w:rsidR="005C0A82">
        <w:rPr>
          <w:sz w:val="24"/>
          <w:szCs w:val="24"/>
        </w:rPr>
        <w:t>дмитриев</w:t>
      </w:r>
      <w:r>
        <w:rPr>
          <w:sz w:val="24"/>
          <w:szCs w:val="24"/>
        </w:rPr>
        <w:t>ского муниципального</w:t>
      </w:r>
    </w:p>
    <w:p w:rsidR="00B535D4" w:rsidRDefault="00B535D4" w:rsidP="00B535D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</w:t>
      </w:r>
    </w:p>
    <w:p w:rsidR="00B535D4" w:rsidRDefault="00B535D4" w:rsidP="00B535D4">
      <w:pPr>
        <w:pStyle w:val="a3"/>
        <w:jc w:val="right"/>
        <w:rPr>
          <w:sz w:val="24"/>
          <w:szCs w:val="24"/>
        </w:rPr>
      </w:pPr>
    </w:p>
    <w:p w:rsidR="00EC23B3" w:rsidRPr="005C0A82" w:rsidRDefault="00B535D4" w:rsidP="00EC23B3">
      <w:pPr>
        <w:pStyle w:val="a3"/>
        <w:jc w:val="center"/>
      </w:pPr>
      <w:r w:rsidRPr="005C0A82">
        <w:t>Положение</w:t>
      </w:r>
    </w:p>
    <w:p w:rsidR="00EC23B3" w:rsidRDefault="00641C7F" w:rsidP="00EC23B3">
      <w:pPr>
        <w:pStyle w:val="a3"/>
        <w:jc w:val="both"/>
      </w:pPr>
      <w:r w:rsidRPr="005C0A82">
        <w:t xml:space="preserve">о </w:t>
      </w:r>
      <w:r w:rsidR="00EC23B3" w:rsidRPr="005C0A82">
        <w:t>комиссии по списанию 2022 году начисленных сумм неустоек (штрафов, пеней) по муниципальным контрактам (договорам), заключённым для обеспечения нужд администрации Больше</w:t>
      </w:r>
      <w:r w:rsidR="005C0A82" w:rsidRPr="005C0A82">
        <w:t>дмитриев</w:t>
      </w:r>
      <w:r w:rsidR="00EC23B3" w:rsidRPr="005C0A82">
        <w:t>ского муниципального образования Лысогорского муниципаль</w:t>
      </w:r>
      <w:r w:rsidR="005C0A82" w:rsidRPr="005C0A82">
        <w:t>ного района Саратовской области</w:t>
      </w:r>
    </w:p>
    <w:p w:rsidR="00C93B65" w:rsidRPr="005C0A82" w:rsidRDefault="00C93B65" w:rsidP="00EC23B3">
      <w:pPr>
        <w:pStyle w:val="a3"/>
        <w:jc w:val="both"/>
      </w:pPr>
    </w:p>
    <w:p w:rsidR="00EC23B3" w:rsidRPr="005C0A82" w:rsidRDefault="00C954F2" w:rsidP="00A604D9">
      <w:pPr>
        <w:pStyle w:val="a3"/>
        <w:numPr>
          <w:ilvl w:val="0"/>
          <w:numId w:val="7"/>
        </w:numPr>
        <w:jc w:val="center"/>
      </w:pPr>
      <w:r w:rsidRPr="005C0A82">
        <w:t>Общие положения</w:t>
      </w:r>
    </w:p>
    <w:p w:rsidR="00EF0326" w:rsidRDefault="00C954F2" w:rsidP="00EF0326">
      <w:pPr>
        <w:pStyle w:val="a3"/>
        <w:numPr>
          <w:ilvl w:val="0"/>
          <w:numId w:val="6"/>
        </w:numPr>
        <w:jc w:val="both"/>
      </w:pPr>
      <w:r>
        <w:t>Положение о комиссии по списанию в</w:t>
      </w:r>
      <w:r w:rsidR="00EF0326" w:rsidRPr="00EF0326">
        <w:t xml:space="preserve"> </w:t>
      </w:r>
      <w:r w:rsidR="00EF0326">
        <w:t xml:space="preserve">2022 году начисленных сумм </w:t>
      </w:r>
    </w:p>
    <w:p w:rsidR="006F62D9" w:rsidRDefault="00EF0326" w:rsidP="00ED6593">
      <w:pPr>
        <w:pStyle w:val="a3"/>
        <w:jc w:val="both"/>
      </w:pPr>
      <w:proofErr w:type="gramStart"/>
      <w:r>
        <w:t>неустоек (штрафов, пеней) по муниципальным контрактам (договорам), заключённым для обеспечения нужд администрации Больше</w:t>
      </w:r>
      <w:r w:rsidR="005C0A82">
        <w:t>дмитриев</w:t>
      </w:r>
      <w:r>
        <w:t>ского муниципального образования Лысогорского муниципального района Саратовской области (далее</w:t>
      </w:r>
      <w:r w:rsidR="009D42DA">
        <w:t xml:space="preserve"> по тексту – Комиссия), определяет процедуру проведения в 2022 году</w:t>
      </w:r>
      <w:r w:rsidR="00550ADF">
        <w:t xml:space="preserve"> принятых к учету начисленных сумм неустоек (штрафов, пеней) по муниципальным контрактам (договорам), заключённым для обеспечения нужд администрации Больше</w:t>
      </w:r>
      <w:r w:rsidR="005C0A82">
        <w:t>дмитриев</w:t>
      </w:r>
      <w:r w:rsidR="00550ADF">
        <w:t>ского муниципального образования Лысогорского муниципального района Саратовской области</w:t>
      </w:r>
      <w:r w:rsidR="006B4F3F">
        <w:t xml:space="preserve"> (далее по тексту – Администрация), порядок</w:t>
      </w:r>
      <w:proofErr w:type="gramEnd"/>
      <w:r w:rsidR="006B4F3F">
        <w:t xml:space="preserve"> работы Комиссии и подготовки решения и уведомления </w:t>
      </w:r>
      <w:r w:rsidR="00A66E4D">
        <w:t xml:space="preserve">о списании начисленных и неуплаченных сумм неустоек (штрафов, пеней) по муниципальным контрактам (договорам), заключённым для обеспечения нужд администрации, исполнение </w:t>
      </w:r>
      <w:r w:rsidR="00AD78F4">
        <w:t>обязательств по которым (за исключением гарантийных обязательств) завершено поставщиком (подрядчиком, исполнителем)</w:t>
      </w:r>
      <w:r w:rsidR="006E3C1C">
        <w:t xml:space="preserve"> в полном объеме в 2022</w:t>
      </w:r>
      <w:r w:rsidR="000C3016">
        <w:t xml:space="preserve"> году (далее по тексту –</w:t>
      </w:r>
      <w:r w:rsidR="005C0A82">
        <w:t xml:space="preserve"> </w:t>
      </w:r>
      <w:r w:rsidR="000C3016">
        <w:t>Уведомление)</w:t>
      </w:r>
      <w:r w:rsidR="00B44827">
        <w:t>.</w:t>
      </w:r>
    </w:p>
    <w:p w:rsidR="00A04F1A" w:rsidRDefault="00B44827" w:rsidP="00B44827">
      <w:pPr>
        <w:pStyle w:val="a3"/>
        <w:numPr>
          <w:ilvl w:val="0"/>
          <w:numId w:val="6"/>
        </w:numPr>
        <w:jc w:val="both"/>
      </w:pPr>
      <w:r>
        <w:t>В своей деятельности  Комиссия руководствуясь Конституцией</w:t>
      </w:r>
      <w:r w:rsidR="00A04F1A">
        <w:t xml:space="preserve"> </w:t>
      </w:r>
    </w:p>
    <w:p w:rsidR="00B44827" w:rsidRDefault="00A04F1A" w:rsidP="00A04F1A">
      <w:pPr>
        <w:pStyle w:val="a3"/>
        <w:jc w:val="both"/>
      </w:pPr>
      <w:r>
        <w:t xml:space="preserve">Российской Федерации, федеральными законами, указами и распоряжениями Президента Российской </w:t>
      </w:r>
      <w:r w:rsidR="0029426F">
        <w:t>Федерации</w:t>
      </w:r>
      <w:r w:rsidR="007F5417">
        <w:t>, постановлениями и распоряжениями Правительства Российской федерации, нормативными правовыми актами</w:t>
      </w:r>
      <w:r w:rsidR="006F79ED">
        <w:t xml:space="preserve"> Саратовской области, а также настоящим Положением.</w:t>
      </w:r>
    </w:p>
    <w:p w:rsidR="005C0A82" w:rsidRDefault="005C0A82" w:rsidP="00A04F1A">
      <w:pPr>
        <w:pStyle w:val="a3"/>
        <w:jc w:val="both"/>
      </w:pPr>
    </w:p>
    <w:p w:rsidR="00CE5429" w:rsidRPr="005C0A82" w:rsidRDefault="00CE5429" w:rsidP="00CE5429">
      <w:pPr>
        <w:pStyle w:val="a3"/>
        <w:ind w:left="720"/>
        <w:jc w:val="center"/>
      </w:pPr>
      <w:r w:rsidRPr="005C0A82">
        <w:rPr>
          <w:lang w:val="en-US"/>
        </w:rPr>
        <w:t>II</w:t>
      </w:r>
      <w:r w:rsidRPr="005C0A82">
        <w:t>. Задачи и функции Комиссии</w:t>
      </w:r>
    </w:p>
    <w:p w:rsidR="006A62F1" w:rsidRPr="009A47E1" w:rsidRDefault="006A62F1" w:rsidP="009A47E1">
      <w:pPr>
        <w:pStyle w:val="a3"/>
        <w:jc w:val="right"/>
      </w:pPr>
    </w:p>
    <w:p w:rsidR="00CA43F0" w:rsidRDefault="00A604D9" w:rsidP="00210982">
      <w:pPr>
        <w:pStyle w:val="a3"/>
        <w:numPr>
          <w:ilvl w:val="0"/>
          <w:numId w:val="8"/>
        </w:numPr>
        <w:jc w:val="both"/>
      </w:pPr>
      <w:r>
        <w:t>Основной задачей</w:t>
      </w:r>
      <w:r w:rsidR="00210982">
        <w:t xml:space="preserve"> Комиссии является осуществление мер  </w:t>
      </w:r>
      <w:proofErr w:type="gramStart"/>
      <w:r w:rsidR="00210982">
        <w:t>по</w:t>
      </w:r>
      <w:proofErr w:type="gramEnd"/>
      <w:r w:rsidR="00210982">
        <w:t xml:space="preserve"> </w:t>
      </w:r>
    </w:p>
    <w:p w:rsidR="004900EE" w:rsidRDefault="00CA43F0" w:rsidP="00CA43F0">
      <w:pPr>
        <w:pStyle w:val="a3"/>
        <w:jc w:val="both"/>
      </w:pPr>
      <w:r>
        <w:t>о</w:t>
      </w:r>
      <w:r w:rsidR="00210982">
        <w:t xml:space="preserve">бъективному </w:t>
      </w:r>
      <w:r w:rsidR="00AD66A3">
        <w:t>и всестороннему изучению документов в целях подготовки решений</w:t>
      </w:r>
      <w:r w:rsidR="00C2695B">
        <w:t>,</w:t>
      </w:r>
      <w:r w:rsidR="00AD66A3">
        <w:t xml:space="preserve"> о </w:t>
      </w:r>
      <w:r w:rsidR="001D4C31">
        <w:t>списании начисленных и неуплаченных неустоек (штрафов, пеней) по муниципальным контрактам (договорам), заключённым</w:t>
      </w:r>
      <w:r w:rsidR="003E1E9D">
        <w:t xml:space="preserve"> для обеспечения нужд Администрации,  исполнение обязательств по которым (за исключением гарантийных обязательств)</w:t>
      </w:r>
      <w:r w:rsidR="004473DB">
        <w:t xml:space="preserve"> завершено поставщиком (подрядчиком, исполнителем)</w:t>
      </w:r>
      <w:r w:rsidR="00146419">
        <w:t xml:space="preserve">  в полном объеме в 2022 году.</w:t>
      </w:r>
    </w:p>
    <w:p w:rsidR="005C0A82" w:rsidRDefault="00146419" w:rsidP="00C93B65">
      <w:pPr>
        <w:pStyle w:val="a3"/>
        <w:numPr>
          <w:ilvl w:val="0"/>
          <w:numId w:val="8"/>
        </w:numPr>
        <w:jc w:val="both"/>
      </w:pPr>
      <w:r>
        <w:t>Комиссия осуществляет следующие функции:</w:t>
      </w:r>
    </w:p>
    <w:p w:rsidR="00726368" w:rsidRDefault="00CA43F0" w:rsidP="00CA43F0">
      <w:pPr>
        <w:pStyle w:val="a3"/>
        <w:ind w:left="360"/>
        <w:jc w:val="both"/>
      </w:pPr>
      <w:r>
        <w:lastRenderedPageBreak/>
        <w:t xml:space="preserve">- сверку исполнения поставщиком </w:t>
      </w:r>
      <w:r w:rsidR="00726368">
        <w:t xml:space="preserve">(подрядчиком, исполнителем) </w:t>
      </w:r>
    </w:p>
    <w:p w:rsidR="00CA43F0" w:rsidRDefault="003B3800" w:rsidP="00726368">
      <w:pPr>
        <w:pStyle w:val="a3"/>
        <w:jc w:val="both"/>
      </w:pPr>
      <w:r>
        <w:t>обязательств (за исключением гарантийных обязательств) по муниципальному</w:t>
      </w:r>
      <w:r w:rsidR="00C2695B">
        <w:t xml:space="preserve"> контракту (договору) в полном</w:t>
      </w:r>
      <w:r w:rsidR="001522F4">
        <w:t xml:space="preserve"> объеме в 2022 году, подтвержденную актом о приемке</w:t>
      </w:r>
      <w:r w:rsidR="006C7330">
        <w:t xml:space="preserve"> товаров, работ, услуг, или иным документом, на осн</w:t>
      </w:r>
      <w:r w:rsidR="00D13AEB">
        <w:t>овании которого произведено начи</w:t>
      </w:r>
      <w:r w:rsidR="006C7330">
        <w:t>сление задолженности</w:t>
      </w:r>
      <w:r w:rsidR="00D13AEB">
        <w:t xml:space="preserve">, содержащим сведения об исполнении обязательства поставщиком </w:t>
      </w:r>
      <w:r w:rsidR="00B25BE3">
        <w:t>(подрядчиком, исполнителем), о принятых результатах исполнения муниципального контракта</w:t>
      </w:r>
      <w:r w:rsidR="001B1840">
        <w:t xml:space="preserve"> (договора), включая задолженность;</w:t>
      </w:r>
    </w:p>
    <w:p w:rsidR="001B1840" w:rsidRDefault="00AF24D0" w:rsidP="00AF24D0">
      <w:pPr>
        <w:pStyle w:val="a3"/>
        <w:ind w:firstLine="708"/>
        <w:jc w:val="both"/>
      </w:pPr>
      <w:r>
        <w:t>- сверку взаимных расчетов с поставщиком (подрядчиком, исполнителем) по неуплаченной задолженности;</w:t>
      </w:r>
    </w:p>
    <w:p w:rsidR="00AF24D0" w:rsidRDefault="00635F5D" w:rsidP="00AF24D0">
      <w:pPr>
        <w:pStyle w:val="a3"/>
        <w:ind w:firstLine="708"/>
        <w:jc w:val="both"/>
      </w:pPr>
      <w:r>
        <w:t xml:space="preserve">- сверку документов, подтверждающих уплату 50 процентов начисленных и неуплаченных </w:t>
      </w:r>
      <w:r w:rsidR="002762AC">
        <w:t>сумм неустоек (штрафов, пеней) до окончания текущего финансового года, если общая сумма неуплаченной задолженности превышает</w:t>
      </w:r>
      <w:r w:rsidR="00DD252B">
        <w:t xml:space="preserve"> 5 процентов цены муниципального контракта (договора), но составляет не более 20 цены муниципального контракта</w:t>
      </w:r>
      <w:r w:rsidR="000B5B0B">
        <w:t xml:space="preserve"> (договора);</w:t>
      </w:r>
    </w:p>
    <w:p w:rsidR="00ED3746" w:rsidRDefault="00ED3746" w:rsidP="00AF24D0">
      <w:pPr>
        <w:pStyle w:val="a3"/>
        <w:ind w:firstLine="708"/>
        <w:jc w:val="both"/>
      </w:pPr>
      <w:r>
        <w:t>- принятие решения о списании задолженности по муниципальному контракту (договору)</w:t>
      </w:r>
      <w:r w:rsidR="000F3EF5">
        <w:t>;</w:t>
      </w:r>
    </w:p>
    <w:p w:rsidR="000F3EF5" w:rsidRDefault="000F3EF5" w:rsidP="00AF24D0">
      <w:pPr>
        <w:pStyle w:val="a3"/>
        <w:ind w:firstLine="708"/>
        <w:jc w:val="both"/>
      </w:pPr>
      <w:r>
        <w:t xml:space="preserve">- составление протокола заседания </w:t>
      </w:r>
      <w:r w:rsidR="001C7795">
        <w:t>Комиссии, оформление правового акта Администрации и Уведомления.</w:t>
      </w:r>
    </w:p>
    <w:p w:rsidR="005C0A82" w:rsidRDefault="005C0A82" w:rsidP="00AF24D0">
      <w:pPr>
        <w:pStyle w:val="a3"/>
        <w:ind w:firstLine="708"/>
        <w:jc w:val="both"/>
      </w:pPr>
    </w:p>
    <w:p w:rsidR="00FA72D6" w:rsidRPr="005C0A82" w:rsidRDefault="00FA72D6" w:rsidP="00FA72D6">
      <w:pPr>
        <w:pStyle w:val="a3"/>
        <w:ind w:firstLine="708"/>
        <w:jc w:val="center"/>
      </w:pPr>
      <w:r w:rsidRPr="005C0A82">
        <w:rPr>
          <w:lang w:val="en-US"/>
        </w:rPr>
        <w:t xml:space="preserve">III. </w:t>
      </w:r>
      <w:r w:rsidR="00F53C4B" w:rsidRPr="005C0A82">
        <w:t>Состав Комиссии</w:t>
      </w:r>
    </w:p>
    <w:p w:rsidR="005C0A82" w:rsidRDefault="005C0A82" w:rsidP="00FA72D6">
      <w:pPr>
        <w:pStyle w:val="a3"/>
        <w:ind w:firstLine="708"/>
        <w:jc w:val="center"/>
        <w:rPr>
          <w:b/>
        </w:rPr>
      </w:pPr>
    </w:p>
    <w:p w:rsidR="00F76C38" w:rsidRDefault="00F76C38" w:rsidP="00F76C38">
      <w:pPr>
        <w:pStyle w:val="a3"/>
        <w:numPr>
          <w:ilvl w:val="0"/>
          <w:numId w:val="9"/>
        </w:numPr>
        <w:jc w:val="both"/>
      </w:pPr>
      <w:r>
        <w:t xml:space="preserve">Комиссию  возглавляет председатель, осуществляющий общее </w:t>
      </w:r>
    </w:p>
    <w:p w:rsidR="00F53C4B" w:rsidRDefault="00F76C38" w:rsidP="00F76C38">
      <w:pPr>
        <w:pStyle w:val="a3"/>
        <w:jc w:val="both"/>
      </w:pPr>
      <w:r>
        <w:t xml:space="preserve">руководство деятельностью Комиссии, обеспечивает коллегиальность в обсуждении вопросов, </w:t>
      </w:r>
      <w:r w:rsidR="00CE1036">
        <w:t xml:space="preserve">распределяет обязанности и дает поручения членам Комиссии состав Комиссии </w:t>
      </w:r>
      <w:r w:rsidR="00761006">
        <w:t>–</w:t>
      </w:r>
      <w:r w:rsidR="00CE1036">
        <w:t xml:space="preserve"> </w:t>
      </w:r>
      <w:r w:rsidR="00761006">
        <w:t>три человека с учётом председателя Комиссии.</w:t>
      </w:r>
    </w:p>
    <w:p w:rsidR="00B9745B" w:rsidRDefault="00761006" w:rsidP="00761006">
      <w:pPr>
        <w:pStyle w:val="a3"/>
        <w:numPr>
          <w:ilvl w:val="0"/>
          <w:numId w:val="9"/>
        </w:numPr>
        <w:jc w:val="both"/>
      </w:pPr>
      <w:r>
        <w:t>Работа Комиссии осуществляется путем личного</w:t>
      </w:r>
      <w:r w:rsidR="00B9745B">
        <w:t xml:space="preserve"> участия её состава  </w:t>
      </w:r>
    </w:p>
    <w:p w:rsidR="00761006" w:rsidRDefault="00B9745B" w:rsidP="00B9745B">
      <w:pPr>
        <w:pStyle w:val="a3"/>
        <w:jc w:val="both"/>
      </w:pPr>
      <w:r>
        <w:t xml:space="preserve">в рассмотрении </w:t>
      </w:r>
      <w:r w:rsidR="005A729B">
        <w:t>вопросов (</w:t>
      </w:r>
      <w:r w:rsidR="00E27F2D">
        <w:t>в случае болезни члена комиссии, а также по иным уважительным причинам</w:t>
      </w:r>
      <w:r w:rsidR="005A729B">
        <w:t xml:space="preserve"> для участия в её работе может быть напра</w:t>
      </w:r>
      <w:r w:rsidR="004778D3">
        <w:t>влено замещающее его лицо).</w:t>
      </w:r>
    </w:p>
    <w:p w:rsidR="004778D3" w:rsidRDefault="004778D3" w:rsidP="004778D3">
      <w:pPr>
        <w:pStyle w:val="a3"/>
        <w:numPr>
          <w:ilvl w:val="0"/>
          <w:numId w:val="9"/>
        </w:numPr>
        <w:jc w:val="both"/>
      </w:pPr>
      <w:r>
        <w:t xml:space="preserve">В целях принятия обоснованного и объективного решения </w:t>
      </w:r>
      <w:proofErr w:type="gramStart"/>
      <w:r>
        <w:t>на</w:t>
      </w:r>
      <w:proofErr w:type="gramEnd"/>
      <w:r>
        <w:t xml:space="preserve"> </w:t>
      </w:r>
    </w:p>
    <w:p w:rsidR="004778D3" w:rsidRDefault="004778D3" w:rsidP="004778D3">
      <w:pPr>
        <w:pStyle w:val="a3"/>
        <w:jc w:val="both"/>
      </w:pPr>
      <w:r>
        <w:t xml:space="preserve">заседания </w:t>
      </w:r>
      <w:r w:rsidR="00417EF0">
        <w:t>Комиссии могут приглашаться руководители структурных подразделений, инициирующие закупку.</w:t>
      </w:r>
    </w:p>
    <w:p w:rsidR="005C0A82" w:rsidRDefault="005C0A82" w:rsidP="004778D3">
      <w:pPr>
        <w:pStyle w:val="a3"/>
        <w:jc w:val="both"/>
      </w:pPr>
    </w:p>
    <w:p w:rsidR="00977284" w:rsidRPr="005C0A82" w:rsidRDefault="000C07E5" w:rsidP="00977284">
      <w:pPr>
        <w:pStyle w:val="a3"/>
        <w:jc w:val="center"/>
      </w:pPr>
      <w:r w:rsidRPr="005C0A82">
        <w:rPr>
          <w:lang w:val="en-US"/>
        </w:rPr>
        <w:t xml:space="preserve">IV. </w:t>
      </w:r>
      <w:r w:rsidRPr="005C0A82">
        <w:t>Организация работы Комиссии</w:t>
      </w:r>
    </w:p>
    <w:p w:rsidR="005C0A82" w:rsidRDefault="005C0A82" w:rsidP="00977284">
      <w:pPr>
        <w:pStyle w:val="a3"/>
        <w:jc w:val="center"/>
        <w:rPr>
          <w:b/>
        </w:rPr>
      </w:pPr>
    </w:p>
    <w:p w:rsidR="00F25C94" w:rsidRDefault="00F25C94" w:rsidP="00F25C94">
      <w:pPr>
        <w:pStyle w:val="a3"/>
        <w:numPr>
          <w:ilvl w:val="0"/>
          <w:numId w:val="10"/>
        </w:numPr>
        <w:jc w:val="both"/>
      </w:pPr>
      <w:r>
        <w:t xml:space="preserve">Заседания Комиссии проводятся по мере необходимости, определяемой </w:t>
      </w:r>
    </w:p>
    <w:p w:rsidR="000C07E5" w:rsidRDefault="00F25C94" w:rsidP="00F25C94">
      <w:pPr>
        <w:pStyle w:val="a3"/>
        <w:jc w:val="both"/>
      </w:pPr>
      <w:r>
        <w:t xml:space="preserve">председателем </w:t>
      </w:r>
      <w:r w:rsidR="00D24AAA">
        <w:t>Комиссии, но не позднее 5 рабочих дней со дня поступления документов в соответствии с пунктом</w:t>
      </w:r>
      <w:r w:rsidR="00173132">
        <w:t xml:space="preserve"> 4 настоящего Положения.</w:t>
      </w:r>
    </w:p>
    <w:p w:rsidR="00173132" w:rsidRDefault="00173132" w:rsidP="00173132">
      <w:pPr>
        <w:pStyle w:val="a3"/>
        <w:numPr>
          <w:ilvl w:val="0"/>
          <w:numId w:val="10"/>
        </w:numPr>
        <w:jc w:val="both"/>
      </w:pPr>
      <w:r>
        <w:t>Организацию работы Комиссии осуществляет секретарь</w:t>
      </w:r>
      <w:r w:rsidR="00413E6D">
        <w:t>.</w:t>
      </w:r>
    </w:p>
    <w:p w:rsidR="00413E6D" w:rsidRDefault="00413E6D" w:rsidP="00173132">
      <w:pPr>
        <w:pStyle w:val="a3"/>
        <w:numPr>
          <w:ilvl w:val="0"/>
          <w:numId w:val="10"/>
        </w:numPr>
        <w:jc w:val="both"/>
      </w:pPr>
      <w:r>
        <w:t>Секретарь Комиссии:</w:t>
      </w:r>
    </w:p>
    <w:p w:rsidR="00413E6D" w:rsidRDefault="00413E6D" w:rsidP="00413E6D">
      <w:pPr>
        <w:pStyle w:val="a3"/>
        <w:jc w:val="both"/>
      </w:pPr>
      <w:r>
        <w:t>а) обеспечивает:</w:t>
      </w:r>
    </w:p>
    <w:p w:rsidR="00413E6D" w:rsidRDefault="00413E6D" w:rsidP="00413E6D">
      <w:pPr>
        <w:pStyle w:val="a3"/>
        <w:jc w:val="both"/>
      </w:pPr>
      <w:r>
        <w:t xml:space="preserve">- подготовку </w:t>
      </w:r>
      <w:r w:rsidR="00C16226">
        <w:t>материалов к заседаниям Комиссии;</w:t>
      </w:r>
    </w:p>
    <w:p w:rsidR="00C16226" w:rsidRDefault="00C16226" w:rsidP="00413E6D">
      <w:pPr>
        <w:pStyle w:val="a3"/>
        <w:jc w:val="both"/>
      </w:pPr>
      <w:r>
        <w:t xml:space="preserve">- уведомление членов Комиссии о проведении заседания </w:t>
      </w:r>
      <w:r w:rsidR="00C76239">
        <w:t>Комиссии;</w:t>
      </w:r>
    </w:p>
    <w:p w:rsidR="00C76239" w:rsidRDefault="00C76239" w:rsidP="00413E6D">
      <w:pPr>
        <w:pStyle w:val="a3"/>
        <w:jc w:val="both"/>
      </w:pPr>
      <w:r>
        <w:t xml:space="preserve">- ведение </w:t>
      </w:r>
      <w:r w:rsidR="00B026F1">
        <w:t>протоколов заседаний Комиссии;</w:t>
      </w:r>
    </w:p>
    <w:p w:rsidR="00B026F1" w:rsidRDefault="00B026F1" w:rsidP="00413E6D">
      <w:pPr>
        <w:pStyle w:val="a3"/>
        <w:jc w:val="both"/>
      </w:pPr>
      <w:r>
        <w:lastRenderedPageBreak/>
        <w:t>- подготовку запросов и обобщение материалов, необходимых для работы</w:t>
      </w:r>
      <w:r w:rsidR="00BC07B2">
        <w:t xml:space="preserve"> Комиссии;</w:t>
      </w:r>
    </w:p>
    <w:p w:rsidR="00BC07B2" w:rsidRDefault="00BC07B2" w:rsidP="00413E6D">
      <w:pPr>
        <w:pStyle w:val="a3"/>
        <w:jc w:val="both"/>
      </w:pPr>
      <w:r>
        <w:t>- ведение делопроизводства;</w:t>
      </w:r>
    </w:p>
    <w:p w:rsidR="00BC07B2" w:rsidRDefault="00BC07B2" w:rsidP="00413E6D">
      <w:pPr>
        <w:pStyle w:val="a3"/>
        <w:jc w:val="both"/>
      </w:pPr>
      <w:r>
        <w:t>б) доводит</w:t>
      </w:r>
      <w:r w:rsidR="00D908C9">
        <w:t xml:space="preserve"> решения Комиссии до сведения заинтересованных лиц;</w:t>
      </w:r>
    </w:p>
    <w:p w:rsidR="00D908C9" w:rsidRDefault="00D908C9" w:rsidP="00413E6D">
      <w:pPr>
        <w:pStyle w:val="a3"/>
        <w:jc w:val="both"/>
      </w:pPr>
      <w:r>
        <w:t>в) готовит выписки из протоколов Комиссии;</w:t>
      </w:r>
    </w:p>
    <w:p w:rsidR="00D908C9" w:rsidRDefault="004309A2" w:rsidP="00413E6D">
      <w:pPr>
        <w:pStyle w:val="a3"/>
        <w:jc w:val="both"/>
      </w:pPr>
      <w:r>
        <w:t xml:space="preserve">г) готовит проекты </w:t>
      </w:r>
      <w:r w:rsidR="00A107C6">
        <w:t>правовых актов Администрации;</w:t>
      </w:r>
    </w:p>
    <w:p w:rsidR="00A107C6" w:rsidRDefault="00A107C6" w:rsidP="00413E6D">
      <w:pPr>
        <w:pStyle w:val="a3"/>
        <w:jc w:val="both"/>
      </w:pPr>
      <w:proofErr w:type="spellStart"/>
      <w:r>
        <w:t>д</w:t>
      </w:r>
      <w:proofErr w:type="spellEnd"/>
      <w:r>
        <w:t xml:space="preserve">) осуществляет иные действия по </w:t>
      </w:r>
      <w:r w:rsidR="00B614CB">
        <w:t>поручению председателя Комиссии.</w:t>
      </w:r>
    </w:p>
    <w:p w:rsidR="00B614CB" w:rsidRDefault="00B614CB" w:rsidP="00EE5BFF">
      <w:pPr>
        <w:pStyle w:val="a3"/>
        <w:ind w:firstLine="708"/>
        <w:jc w:val="both"/>
      </w:pPr>
      <w:r>
        <w:t>4. Заседания Комиссии проводит председатель Комиссии, а в его отсутствие заместитель п</w:t>
      </w:r>
      <w:r w:rsidR="00EE5BFF">
        <w:t>р</w:t>
      </w:r>
      <w:r>
        <w:t>едседателя Комиссии.</w:t>
      </w:r>
    </w:p>
    <w:p w:rsidR="00EE5BFF" w:rsidRDefault="00EE5BFF" w:rsidP="00EE5BFF">
      <w:pPr>
        <w:pStyle w:val="a3"/>
        <w:ind w:firstLine="708"/>
        <w:jc w:val="both"/>
      </w:pPr>
      <w:r>
        <w:t xml:space="preserve">5. Комиссия дает положительное заключение в случае, если по итогам проведенного анализа достигнуты все значения критериев, на основании которых принимается решение </w:t>
      </w:r>
      <w:r w:rsidR="007147CE">
        <w:t>о списании сумм неустоек  (штрафов, пеней) по муниципальным контрак</w:t>
      </w:r>
      <w:r w:rsidR="005C0A82">
        <w:t>там</w:t>
      </w:r>
      <w:r w:rsidR="007147CE">
        <w:t xml:space="preserve"> (договорам)</w:t>
      </w:r>
      <w:r w:rsidR="00530FA1">
        <w:t>, исп</w:t>
      </w:r>
      <w:r w:rsidR="005C0A82">
        <w:t>олнение обязательств по которым</w:t>
      </w:r>
      <w:r w:rsidR="00530FA1">
        <w:t xml:space="preserve"> (за исключением гарантийных обязательств) заверше</w:t>
      </w:r>
      <w:r w:rsidR="004F437E">
        <w:t>н</w:t>
      </w:r>
      <w:r w:rsidR="00530FA1">
        <w:t>о</w:t>
      </w:r>
      <w:r w:rsidR="004F437E">
        <w:t xml:space="preserve"> поставщиком (подрядчиком, исполнением) в полном объеме </w:t>
      </w:r>
      <w:r w:rsidR="002E2C8A">
        <w:t>2022 году.</w:t>
      </w:r>
    </w:p>
    <w:p w:rsidR="002E2C8A" w:rsidRDefault="002E2C8A" w:rsidP="00EE5BFF">
      <w:pPr>
        <w:pStyle w:val="a3"/>
        <w:ind w:firstLine="708"/>
        <w:jc w:val="both"/>
      </w:pPr>
      <w:proofErr w:type="gramStart"/>
      <w:r>
        <w:t xml:space="preserve">Комиссия дает отрицательное </w:t>
      </w:r>
      <w:r w:rsidR="00F964AA">
        <w:t>заключение в случае</w:t>
      </w:r>
      <w:r w:rsidR="0012191C">
        <w:t>, если по итогам проведенного анализа  не достигнуто</w:t>
      </w:r>
      <w:r w:rsidR="005C0A82">
        <w:t>,</w:t>
      </w:r>
      <w:r w:rsidR="0012191C">
        <w:t xml:space="preserve"> хотя бы одно из значений критериев, на</w:t>
      </w:r>
      <w:r w:rsidR="0074526C">
        <w:t xml:space="preserve"> основании которых принимается </w:t>
      </w:r>
      <w:r w:rsidR="0012191C">
        <w:t xml:space="preserve">решение о списании начисленных </w:t>
      </w:r>
      <w:r w:rsidR="0074526C">
        <w:t xml:space="preserve">сумм неустоек </w:t>
      </w:r>
      <w:r w:rsidR="00BF2EF9">
        <w:t>(штрафов, пене</w:t>
      </w:r>
      <w:r w:rsidR="0074526C">
        <w:t xml:space="preserve">й) по муниципальным контрактам </w:t>
      </w:r>
      <w:r w:rsidR="00BF2EF9">
        <w:t>(договорам), исполнение обязательств по которым (за исключением гарантийных обязательств)</w:t>
      </w:r>
      <w:r w:rsidR="00863EB4">
        <w:t xml:space="preserve"> завершено поставщиком (подрядчиком, исполнителем) в полном объеме в 2022 году. </w:t>
      </w:r>
      <w:proofErr w:type="gramEnd"/>
    </w:p>
    <w:p w:rsidR="00F964AA" w:rsidRDefault="00F964AA" w:rsidP="00EE5BFF">
      <w:pPr>
        <w:pStyle w:val="a3"/>
        <w:ind w:firstLine="708"/>
        <w:jc w:val="both"/>
      </w:pPr>
      <w:r>
        <w:t xml:space="preserve">Член Комиссии, не согласный с </w:t>
      </w:r>
      <w:r w:rsidR="0074526C">
        <w:t xml:space="preserve">принятым решением, имеет право </w:t>
      </w:r>
      <w:r>
        <w:t>в письменном ви</w:t>
      </w:r>
      <w:r w:rsidR="002A6AD4">
        <w:t>де изложи</w:t>
      </w:r>
      <w:r w:rsidR="0074526C">
        <w:t xml:space="preserve">ть свое особое мнение, которое к решению </w:t>
      </w:r>
      <w:r w:rsidR="002A6AD4">
        <w:t>Комиссии.</w:t>
      </w:r>
    </w:p>
    <w:p w:rsidR="002A6AD4" w:rsidRDefault="002A6AD4" w:rsidP="00EE5BFF">
      <w:pPr>
        <w:pStyle w:val="a3"/>
        <w:ind w:firstLine="708"/>
        <w:jc w:val="both"/>
      </w:pPr>
      <w:r>
        <w:t xml:space="preserve">6. По итогам работы Комиссии на основании </w:t>
      </w:r>
      <w:r w:rsidR="00DC3A0A">
        <w:t>протокола  заседания правовым от</w:t>
      </w:r>
      <w:r w:rsidR="0074526C">
        <w:t xml:space="preserve">делом оформляется правовой акт </w:t>
      </w:r>
      <w:r w:rsidR="00DC3A0A">
        <w:t xml:space="preserve">администрации о списании </w:t>
      </w:r>
      <w:r w:rsidR="00F64A9C">
        <w:t>н</w:t>
      </w:r>
      <w:r w:rsidR="00DC3A0A">
        <w:t>ачисленных сумм</w:t>
      </w:r>
      <w:r w:rsidR="0074526C">
        <w:t xml:space="preserve"> неустоек </w:t>
      </w:r>
      <w:r w:rsidR="00F64A9C">
        <w:t>(штрафов, пен</w:t>
      </w:r>
      <w:r w:rsidR="0074526C">
        <w:t>ей) по муниципальным контрактам</w:t>
      </w:r>
      <w:r w:rsidR="00F64A9C">
        <w:t xml:space="preserve"> (договорам), заключенным для обеспечения нужд администрации.</w:t>
      </w:r>
    </w:p>
    <w:p w:rsidR="00F64A9C" w:rsidRDefault="00F64A9C" w:rsidP="00EE5BFF">
      <w:pPr>
        <w:pStyle w:val="a3"/>
        <w:ind w:firstLine="708"/>
        <w:jc w:val="both"/>
      </w:pPr>
      <w:r>
        <w:t>7. В случае если поставщик (подрядчик, исполнитель)</w:t>
      </w:r>
      <w:r w:rsidR="00D937E6">
        <w:t xml:space="preserve"> не подтвердил наличие задолженнос</w:t>
      </w:r>
      <w:r w:rsidR="0074526C">
        <w:t xml:space="preserve">ти, принятие решения Комиссией </w:t>
      </w:r>
      <w:r w:rsidR="00D937E6">
        <w:t>ее списании не допускается.</w:t>
      </w:r>
    </w:p>
    <w:p w:rsidR="00B04D78" w:rsidRDefault="00D937E6" w:rsidP="00EE5BFF">
      <w:pPr>
        <w:pStyle w:val="a3"/>
        <w:ind w:firstLine="708"/>
        <w:jc w:val="both"/>
      </w:pPr>
      <w:r>
        <w:t xml:space="preserve">8. </w:t>
      </w:r>
      <w:r w:rsidR="00AE3C03">
        <w:t>Письменное Уведомление оформляется отделом бухгалтерского учета и учета муниципальной казны и направляется поставщ</w:t>
      </w:r>
      <w:r w:rsidR="007C1FDD">
        <w:t>ику (подрядчику, исполнителю)</w:t>
      </w:r>
      <w:r w:rsidR="00B04D78">
        <w:t xml:space="preserve"> </w:t>
      </w:r>
      <w:r w:rsidR="007C1FDD">
        <w:t>сна электронный и почтовый адреса поставщика (подрядчика, исполнителя) не позднее 20 дней со дня принятия решения</w:t>
      </w:r>
      <w:r w:rsidR="00B04D78">
        <w:t xml:space="preserve"> о списании неустойки.</w:t>
      </w:r>
    </w:p>
    <w:p w:rsidR="00B04D78" w:rsidRDefault="00B04D78" w:rsidP="00B04D78">
      <w:pPr>
        <w:pStyle w:val="a3"/>
        <w:jc w:val="both"/>
      </w:pPr>
    </w:p>
    <w:p w:rsidR="00B04D78" w:rsidRDefault="00B04D78" w:rsidP="00B04D78">
      <w:pPr>
        <w:pStyle w:val="a3"/>
        <w:jc w:val="both"/>
      </w:pPr>
    </w:p>
    <w:p w:rsidR="00EE39AE" w:rsidRDefault="00EE39AE" w:rsidP="00B04D78">
      <w:pPr>
        <w:pStyle w:val="a3"/>
        <w:jc w:val="both"/>
      </w:pPr>
    </w:p>
    <w:p w:rsidR="00D937E6" w:rsidRDefault="00D937E6" w:rsidP="00B04D78">
      <w:pPr>
        <w:pStyle w:val="a3"/>
        <w:jc w:val="both"/>
      </w:pPr>
    </w:p>
    <w:p w:rsidR="00641C7F" w:rsidRDefault="00641C7F" w:rsidP="00B04D78">
      <w:pPr>
        <w:pStyle w:val="a3"/>
        <w:jc w:val="both"/>
      </w:pPr>
    </w:p>
    <w:p w:rsidR="00641C7F" w:rsidRDefault="00641C7F" w:rsidP="00B04D78">
      <w:pPr>
        <w:pStyle w:val="a3"/>
        <w:jc w:val="both"/>
      </w:pPr>
    </w:p>
    <w:p w:rsidR="00E63212" w:rsidRDefault="00E63212" w:rsidP="00B04D78">
      <w:pPr>
        <w:pStyle w:val="a3"/>
        <w:jc w:val="both"/>
      </w:pPr>
    </w:p>
    <w:p w:rsidR="00641C7F" w:rsidRPr="009A47E1" w:rsidRDefault="00641C7F" w:rsidP="00641C7F">
      <w:pPr>
        <w:pStyle w:val="a3"/>
        <w:jc w:val="right"/>
        <w:rPr>
          <w:sz w:val="24"/>
          <w:szCs w:val="24"/>
        </w:rPr>
      </w:pPr>
      <w:r w:rsidRPr="009A47E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="00E21B2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641C7F" w:rsidRDefault="00641C7F" w:rsidP="00641C7F">
      <w:pPr>
        <w:pStyle w:val="a3"/>
        <w:jc w:val="right"/>
        <w:rPr>
          <w:sz w:val="24"/>
          <w:szCs w:val="24"/>
        </w:rPr>
      </w:pPr>
      <w:r w:rsidRPr="009A47E1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641C7F" w:rsidRDefault="00641C7F" w:rsidP="00641C7F">
      <w:pPr>
        <w:pStyle w:val="a3"/>
        <w:jc w:val="right"/>
        <w:rPr>
          <w:sz w:val="24"/>
          <w:szCs w:val="24"/>
        </w:rPr>
      </w:pPr>
      <w:r w:rsidRPr="0074526C">
        <w:rPr>
          <w:sz w:val="24"/>
          <w:szCs w:val="24"/>
        </w:rPr>
        <w:t>Больше</w:t>
      </w:r>
      <w:r w:rsidR="0074526C" w:rsidRPr="0074526C">
        <w:rPr>
          <w:sz w:val="24"/>
          <w:szCs w:val="24"/>
        </w:rPr>
        <w:t>дмитриев</w:t>
      </w:r>
      <w:r w:rsidRPr="0074526C">
        <w:rPr>
          <w:sz w:val="24"/>
          <w:szCs w:val="24"/>
        </w:rPr>
        <w:t>ского</w:t>
      </w:r>
      <w:r>
        <w:rPr>
          <w:sz w:val="24"/>
          <w:szCs w:val="24"/>
        </w:rPr>
        <w:t xml:space="preserve"> муниципального</w:t>
      </w:r>
    </w:p>
    <w:p w:rsidR="00641C7F" w:rsidRDefault="00641C7F" w:rsidP="00641C7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</w:t>
      </w:r>
    </w:p>
    <w:p w:rsidR="00641C7F" w:rsidRDefault="00641C7F" w:rsidP="00641C7F">
      <w:pPr>
        <w:pStyle w:val="a3"/>
        <w:jc w:val="right"/>
        <w:rPr>
          <w:sz w:val="24"/>
          <w:szCs w:val="24"/>
        </w:rPr>
      </w:pPr>
    </w:p>
    <w:p w:rsidR="00641C7F" w:rsidRPr="0074526C" w:rsidRDefault="00641C7F" w:rsidP="00641C7F">
      <w:pPr>
        <w:pStyle w:val="a3"/>
        <w:jc w:val="center"/>
      </w:pPr>
      <w:r w:rsidRPr="0074526C">
        <w:t xml:space="preserve">Состав </w:t>
      </w:r>
    </w:p>
    <w:p w:rsidR="00641C7F" w:rsidRPr="0074526C" w:rsidRDefault="00641C7F" w:rsidP="0074526C">
      <w:pPr>
        <w:pStyle w:val="a3"/>
        <w:jc w:val="center"/>
      </w:pPr>
      <w:r w:rsidRPr="0074526C">
        <w:t>комиссии по списанию в 2022 году начисленных сумм неустоек (штрафов, пеней) по муниципальным контрактам (договорам), заключённым для обеспечения нужд администрации Больше</w:t>
      </w:r>
      <w:r w:rsidR="00E21B22" w:rsidRPr="0074526C">
        <w:t>дмитриев</w:t>
      </w:r>
      <w:r w:rsidRPr="0074526C">
        <w:t>ского муниципального образования Лысогорского муниципаль</w:t>
      </w:r>
      <w:r w:rsidR="0074526C" w:rsidRPr="0074526C">
        <w:t>ного района Саратовской области</w:t>
      </w:r>
    </w:p>
    <w:p w:rsidR="00641C7F" w:rsidRDefault="00641C7F" w:rsidP="00641C7F">
      <w:pPr>
        <w:pStyle w:val="a3"/>
        <w:jc w:val="both"/>
      </w:pPr>
    </w:p>
    <w:p w:rsidR="00EE39AE" w:rsidRDefault="00641C7F" w:rsidP="00641C7F">
      <w:pPr>
        <w:pStyle w:val="a3"/>
        <w:jc w:val="both"/>
      </w:pPr>
      <w:r w:rsidRPr="00030F9B">
        <w:rPr>
          <w:b/>
        </w:rPr>
        <w:t>Председатель комиссии:</w:t>
      </w:r>
      <w:r>
        <w:t xml:space="preserve"> </w:t>
      </w:r>
      <w:r w:rsidR="00E21B22">
        <w:t xml:space="preserve">Тулипкалиев </w:t>
      </w:r>
      <w:proofErr w:type="spellStart"/>
      <w:r w:rsidR="00E21B22">
        <w:t>Мулдаш</w:t>
      </w:r>
      <w:proofErr w:type="spellEnd"/>
      <w:r w:rsidR="00E21B22">
        <w:t xml:space="preserve"> </w:t>
      </w:r>
      <w:proofErr w:type="spellStart"/>
      <w:r w:rsidR="00E21B22">
        <w:t>Нариманович</w:t>
      </w:r>
      <w:proofErr w:type="spellEnd"/>
      <w:r>
        <w:t xml:space="preserve"> – глава</w:t>
      </w:r>
    </w:p>
    <w:p w:rsidR="00641C7F" w:rsidRDefault="00641C7F" w:rsidP="00641C7F">
      <w:pPr>
        <w:pStyle w:val="a3"/>
        <w:jc w:val="both"/>
      </w:pPr>
      <w:r>
        <w:t>Больше</w:t>
      </w:r>
      <w:r w:rsidR="00E21B22">
        <w:t>дмитриев</w:t>
      </w:r>
      <w:r>
        <w:t>ского муниципального образования.</w:t>
      </w:r>
    </w:p>
    <w:p w:rsidR="00D357C1" w:rsidRDefault="00D357C1" w:rsidP="00641C7F">
      <w:pPr>
        <w:pStyle w:val="a3"/>
        <w:jc w:val="both"/>
      </w:pPr>
    </w:p>
    <w:p w:rsidR="00641C7F" w:rsidRDefault="00D357C1" w:rsidP="00641C7F">
      <w:pPr>
        <w:pStyle w:val="a3"/>
        <w:jc w:val="both"/>
      </w:pPr>
      <w:r w:rsidRPr="00B5757D">
        <w:rPr>
          <w:b/>
        </w:rPr>
        <w:t>Секретарь комиссии</w:t>
      </w:r>
      <w:r w:rsidR="00641C7F" w:rsidRPr="00030F9B">
        <w:rPr>
          <w:b/>
        </w:rPr>
        <w:t>:</w:t>
      </w:r>
      <w:r w:rsidR="00641C7F">
        <w:rPr>
          <w:b/>
        </w:rPr>
        <w:t xml:space="preserve"> </w:t>
      </w:r>
      <w:r w:rsidR="00E21B22">
        <w:t>Дудинский Ле</w:t>
      </w:r>
      <w:r w:rsidR="00E21B22" w:rsidRPr="00E21B22">
        <w:t>онид Евгеньевич</w:t>
      </w:r>
      <w:r w:rsidR="00641C7F" w:rsidRPr="00E21B22">
        <w:t xml:space="preserve"> </w:t>
      </w:r>
      <w:r w:rsidR="00EE39AE">
        <w:t>–</w:t>
      </w:r>
      <w:r w:rsidR="00641C7F" w:rsidRPr="00E21B22">
        <w:t xml:space="preserve"> </w:t>
      </w:r>
      <w:r w:rsidR="00E21B22">
        <w:t>специалист 1 категории Большедмитриевского муниципального образования</w:t>
      </w:r>
      <w:r w:rsidR="00641C7F">
        <w:t>.</w:t>
      </w:r>
    </w:p>
    <w:p w:rsidR="00641C7F" w:rsidRDefault="00641C7F" w:rsidP="00641C7F">
      <w:pPr>
        <w:pStyle w:val="a3"/>
        <w:jc w:val="both"/>
      </w:pPr>
    </w:p>
    <w:p w:rsidR="00D357C1" w:rsidRDefault="00D357C1" w:rsidP="00D357C1">
      <w:pPr>
        <w:pStyle w:val="a3"/>
        <w:jc w:val="both"/>
      </w:pPr>
      <w:r w:rsidRPr="00F70FBC">
        <w:rPr>
          <w:b/>
        </w:rPr>
        <w:t>Член комиссии:</w:t>
      </w:r>
    </w:p>
    <w:p w:rsidR="00641C7F" w:rsidRDefault="00E21B22" w:rsidP="00641C7F">
      <w:pPr>
        <w:pStyle w:val="a3"/>
        <w:jc w:val="both"/>
      </w:pPr>
      <w:proofErr w:type="spellStart"/>
      <w:r w:rsidRPr="00E21B22">
        <w:t>Задерко</w:t>
      </w:r>
      <w:proofErr w:type="spellEnd"/>
      <w:r w:rsidRPr="00E21B22">
        <w:t xml:space="preserve"> Анна Михайловна</w:t>
      </w:r>
      <w:r w:rsidR="00641C7F">
        <w:t xml:space="preserve"> – </w:t>
      </w:r>
      <w:r>
        <w:t>ведущий</w:t>
      </w:r>
      <w:r w:rsidR="00641C7F">
        <w:t xml:space="preserve"> специалист администрации</w:t>
      </w:r>
    </w:p>
    <w:p w:rsidR="00641C7F" w:rsidRDefault="00641C7F" w:rsidP="00641C7F">
      <w:pPr>
        <w:pStyle w:val="a3"/>
        <w:jc w:val="both"/>
      </w:pPr>
    </w:p>
    <w:p w:rsidR="00641C7F" w:rsidRDefault="00641C7F" w:rsidP="00641C7F">
      <w:pPr>
        <w:pStyle w:val="a3"/>
        <w:jc w:val="both"/>
      </w:pPr>
    </w:p>
    <w:p w:rsidR="00E21B22" w:rsidRDefault="00E21B22" w:rsidP="00641C7F">
      <w:pPr>
        <w:pStyle w:val="a3"/>
        <w:jc w:val="both"/>
      </w:pPr>
    </w:p>
    <w:p w:rsidR="00641C7F" w:rsidRDefault="00641C7F" w:rsidP="00641C7F">
      <w:pPr>
        <w:pStyle w:val="a3"/>
        <w:jc w:val="both"/>
      </w:pPr>
      <w:r>
        <w:t>Глава Больше</w:t>
      </w:r>
      <w:r w:rsidR="00E21B22">
        <w:t>дмитриев</w:t>
      </w:r>
      <w:r>
        <w:t xml:space="preserve">ского </w:t>
      </w:r>
    </w:p>
    <w:p w:rsidR="00C278B1" w:rsidRDefault="00641C7F" w:rsidP="00E21B22">
      <w:pPr>
        <w:pStyle w:val="a3"/>
        <w:jc w:val="both"/>
      </w:pPr>
      <w:r>
        <w:t>муниципального образования</w:t>
      </w:r>
      <w:r w:rsidR="00E21B22">
        <w:tab/>
      </w:r>
      <w:r w:rsidR="00E21B22">
        <w:tab/>
      </w:r>
      <w:r w:rsidR="00E21B22">
        <w:tab/>
      </w:r>
      <w:r w:rsidR="00E21B22">
        <w:tab/>
      </w:r>
      <w:r w:rsidR="00E21B22">
        <w:tab/>
      </w:r>
      <w:r>
        <w:t>М.</w:t>
      </w:r>
      <w:r w:rsidR="00E21B22">
        <w:t>Н</w:t>
      </w:r>
      <w:r>
        <w:t>.</w:t>
      </w:r>
      <w:r w:rsidR="00E21B22">
        <w:t xml:space="preserve"> Тулипкалиев</w:t>
      </w:r>
    </w:p>
    <w:sectPr w:rsidR="00C278B1" w:rsidSect="00C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B84"/>
    <w:multiLevelType w:val="hybridMultilevel"/>
    <w:tmpl w:val="E664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6BFB"/>
    <w:multiLevelType w:val="hybridMultilevel"/>
    <w:tmpl w:val="8BA2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50F61"/>
    <w:multiLevelType w:val="hybridMultilevel"/>
    <w:tmpl w:val="7D42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BCD"/>
    <w:multiLevelType w:val="hybridMultilevel"/>
    <w:tmpl w:val="3C167784"/>
    <w:lvl w:ilvl="0" w:tplc="E5FC7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814C7"/>
    <w:multiLevelType w:val="hybridMultilevel"/>
    <w:tmpl w:val="843E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A2ACE"/>
    <w:multiLevelType w:val="hybridMultilevel"/>
    <w:tmpl w:val="45F4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58B7"/>
    <w:multiLevelType w:val="hybridMultilevel"/>
    <w:tmpl w:val="510C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521D7"/>
    <w:multiLevelType w:val="hybridMultilevel"/>
    <w:tmpl w:val="2780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B1E06"/>
    <w:multiLevelType w:val="hybridMultilevel"/>
    <w:tmpl w:val="A2620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0131"/>
    <w:multiLevelType w:val="hybridMultilevel"/>
    <w:tmpl w:val="41A6F43A"/>
    <w:lvl w:ilvl="0" w:tplc="EFA09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0EE"/>
    <w:rsid w:val="00030F9B"/>
    <w:rsid w:val="00051F48"/>
    <w:rsid w:val="0007322F"/>
    <w:rsid w:val="000803F9"/>
    <w:rsid w:val="000B5B0B"/>
    <w:rsid w:val="000C07E5"/>
    <w:rsid w:val="000C3016"/>
    <w:rsid w:val="000E5AF3"/>
    <w:rsid w:val="000F3EF5"/>
    <w:rsid w:val="0012191C"/>
    <w:rsid w:val="00146419"/>
    <w:rsid w:val="001522F4"/>
    <w:rsid w:val="00173132"/>
    <w:rsid w:val="001B1840"/>
    <w:rsid w:val="001C7795"/>
    <w:rsid w:val="001D4C31"/>
    <w:rsid w:val="00210982"/>
    <w:rsid w:val="002133E5"/>
    <w:rsid w:val="00274457"/>
    <w:rsid w:val="002762AC"/>
    <w:rsid w:val="0029426F"/>
    <w:rsid w:val="002A6AD4"/>
    <w:rsid w:val="002D4885"/>
    <w:rsid w:val="002E096F"/>
    <w:rsid w:val="002E2C8A"/>
    <w:rsid w:val="002F0C05"/>
    <w:rsid w:val="003B1B3B"/>
    <w:rsid w:val="003B3800"/>
    <w:rsid w:val="003D37D0"/>
    <w:rsid w:val="003E1E9D"/>
    <w:rsid w:val="00413E6D"/>
    <w:rsid w:val="00414B8B"/>
    <w:rsid w:val="00417EF0"/>
    <w:rsid w:val="004309A2"/>
    <w:rsid w:val="004473DB"/>
    <w:rsid w:val="004778D3"/>
    <w:rsid w:val="004900EE"/>
    <w:rsid w:val="004F0EBD"/>
    <w:rsid w:val="004F437E"/>
    <w:rsid w:val="005119D0"/>
    <w:rsid w:val="00530FA1"/>
    <w:rsid w:val="00550ADF"/>
    <w:rsid w:val="00570D8B"/>
    <w:rsid w:val="005A729B"/>
    <w:rsid w:val="005C0A82"/>
    <w:rsid w:val="00635F5D"/>
    <w:rsid w:val="00641C7F"/>
    <w:rsid w:val="006545BD"/>
    <w:rsid w:val="006A62F1"/>
    <w:rsid w:val="006B4F3F"/>
    <w:rsid w:val="006C7330"/>
    <w:rsid w:val="006E3C1C"/>
    <w:rsid w:val="006F62D9"/>
    <w:rsid w:val="006F79ED"/>
    <w:rsid w:val="007147CE"/>
    <w:rsid w:val="00726368"/>
    <w:rsid w:val="0073109F"/>
    <w:rsid w:val="007372B5"/>
    <w:rsid w:val="0074526C"/>
    <w:rsid w:val="00761006"/>
    <w:rsid w:val="007A7637"/>
    <w:rsid w:val="007C1FDD"/>
    <w:rsid w:val="007D0B28"/>
    <w:rsid w:val="007F5417"/>
    <w:rsid w:val="00820D01"/>
    <w:rsid w:val="008332D6"/>
    <w:rsid w:val="00863EB4"/>
    <w:rsid w:val="009640EA"/>
    <w:rsid w:val="00977284"/>
    <w:rsid w:val="009A47E1"/>
    <w:rsid w:val="009D42DA"/>
    <w:rsid w:val="009D571D"/>
    <w:rsid w:val="009F4DCA"/>
    <w:rsid w:val="00A04F1A"/>
    <w:rsid w:val="00A107C6"/>
    <w:rsid w:val="00A41BDE"/>
    <w:rsid w:val="00A604D9"/>
    <w:rsid w:val="00A62F8F"/>
    <w:rsid w:val="00A66E4D"/>
    <w:rsid w:val="00AD66A3"/>
    <w:rsid w:val="00AD78F4"/>
    <w:rsid w:val="00AE3C03"/>
    <w:rsid w:val="00AF24D0"/>
    <w:rsid w:val="00B026F1"/>
    <w:rsid w:val="00B04D78"/>
    <w:rsid w:val="00B25BE3"/>
    <w:rsid w:val="00B44827"/>
    <w:rsid w:val="00B535D4"/>
    <w:rsid w:val="00B5757D"/>
    <w:rsid w:val="00B614CB"/>
    <w:rsid w:val="00B9745B"/>
    <w:rsid w:val="00BC07B2"/>
    <w:rsid w:val="00BF2EF9"/>
    <w:rsid w:val="00C16226"/>
    <w:rsid w:val="00C1707E"/>
    <w:rsid w:val="00C17188"/>
    <w:rsid w:val="00C2695B"/>
    <w:rsid w:val="00C278B1"/>
    <w:rsid w:val="00C76239"/>
    <w:rsid w:val="00C93B65"/>
    <w:rsid w:val="00C954F2"/>
    <w:rsid w:val="00CA43F0"/>
    <w:rsid w:val="00CE1036"/>
    <w:rsid w:val="00CE5429"/>
    <w:rsid w:val="00D13AEB"/>
    <w:rsid w:val="00D15DBE"/>
    <w:rsid w:val="00D24628"/>
    <w:rsid w:val="00D24AAA"/>
    <w:rsid w:val="00D357C1"/>
    <w:rsid w:val="00D5435B"/>
    <w:rsid w:val="00D55558"/>
    <w:rsid w:val="00D63EA7"/>
    <w:rsid w:val="00D8740C"/>
    <w:rsid w:val="00D908C9"/>
    <w:rsid w:val="00D937E6"/>
    <w:rsid w:val="00DC3A0A"/>
    <w:rsid w:val="00DD252B"/>
    <w:rsid w:val="00E21B22"/>
    <w:rsid w:val="00E27F2D"/>
    <w:rsid w:val="00E63212"/>
    <w:rsid w:val="00EA6C84"/>
    <w:rsid w:val="00EB3321"/>
    <w:rsid w:val="00EC23B3"/>
    <w:rsid w:val="00ED3746"/>
    <w:rsid w:val="00ED6593"/>
    <w:rsid w:val="00EE39AE"/>
    <w:rsid w:val="00EE5BFF"/>
    <w:rsid w:val="00EF0326"/>
    <w:rsid w:val="00F25C94"/>
    <w:rsid w:val="00F53C4B"/>
    <w:rsid w:val="00F64A9C"/>
    <w:rsid w:val="00F677EB"/>
    <w:rsid w:val="00F70FBC"/>
    <w:rsid w:val="00F76C38"/>
    <w:rsid w:val="00F964AA"/>
    <w:rsid w:val="00FA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09DE-1181-40AB-9E58-439EE84A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2022-06-28T09:18:00Z</cp:lastPrinted>
  <dcterms:created xsi:type="dcterms:W3CDTF">2022-06-27T05:10:00Z</dcterms:created>
  <dcterms:modified xsi:type="dcterms:W3CDTF">2022-07-18T05:18:00Z</dcterms:modified>
</cp:coreProperties>
</file>